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F02" w:rsidRPr="009404EA" w:rsidRDefault="00096DC2" w:rsidP="00FC7635">
      <w:pPr>
        <w:widowControl w:val="0"/>
        <w:ind w:firstLine="0"/>
        <w:jc w:val="center"/>
        <w:rPr>
          <w:rFonts w:ascii="Times New Roman" w:hAnsi="Times New Roman" w:cs="Times New Roman"/>
          <w:b/>
          <w:sz w:val="32"/>
          <w:szCs w:val="32"/>
        </w:rPr>
      </w:pPr>
      <w:r w:rsidRPr="009404EA">
        <w:rPr>
          <w:rFonts w:ascii="Times New Roman" w:hAnsi="Times New Roman" w:cs="Times New Roman"/>
          <w:b/>
          <w:sz w:val="32"/>
          <w:szCs w:val="32"/>
        </w:rPr>
        <w:t xml:space="preserve">ЛЕКЦИЯ </w:t>
      </w:r>
      <w:r w:rsidR="0073089A">
        <w:rPr>
          <w:rFonts w:ascii="Times New Roman" w:hAnsi="Times New Roman" w:cs="Times New Roman"/>
          <w:b/>
          <w:sz w:val="32"/>
          <w:szCs w:val="32"/>
        </w:rPr>
        <w:t>4</w:t>
      </w:r>
    </w:p>
    <w:p w:rsidR="0073089A" w:rsidRPr="0073089A" w:rsidRDefault="0073089A" w:rsidP="0073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firstLine="0"/>
        <w:jc w:val="center"/>
        <w:rPr>
          <w:rFonts w:ascii="Times New Roman" w:hAnsi="Times New Roman" w:cs="Times New Roman"/>
          <w:b/>
          <w:sz w:val="32"/>
          <w:szCs w:val="32"/>
        </w:rPr>
      </w:pPr>
      <w:r w:rsidRPr="0073089A">
        <w:rPr>
          <w:rFonts w:ascii="Times New Roman" w:hAnsi="Times New Roman" w:cs="Times New Roman"/>
          <w:b/>
          <w:sz w:val="32"/>
          <w:szCs w:val="32"/>
        </w:rPr>
        <w:t>Возрастная структура популяции</w:t>
      </w:r>
    </w:p>
    <w:p w:rsidR="0073089A" w:rsidRPr="002A354A" w:rsidRDefault="0073089A" w:rsidP="00730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firstLine="851"/>
        <w:jc w:val="center"/>
        <w:rPr>
          <w:rFonts w:ascii="Times New Roman" w:hAnsi="Times New Roman" w:cs="Times New Roman"/>
          <w:b/>
          <w:color w:val="333333"/>
          <w:spacing w:val="-6"/>
          <w:sz w:val="28"/>
          <w:szCs w:val="28"/>
        </w:rPr>
      </w:pPr>
    </w:p>
    <w:p w:rsidR="0073089A" w:rsidRPr="00C5738E" w:rsidRDefault="0073089A" w:rsidP="0073089A">
      <w:pPr>
        <w:ind w:firstLine="851"/>
        <w:rPr>
          <w:rFonts w:ascii="Times New Roman" w:hAnsi="Times New Roman" w:cs="Times New Roman"/>
          <w:sz w:val="28"/>
          <w:szCs w:val="28"/>
        </w:rPr>
      </w:pPr>
      <w:r w:rsidRPr="00C5738E">
        <w:rPr>
          <w:rFonts w:ascii="Times New Roman" w:hAnsi="Times New Roman" w:cs="Times New Roman"/>
          <w:sz w:val="28"/>
          <w:szCs w:val="28"/>
        </w:rPr>
        <w:t xml:space="preserve">1 </w:t>
      </w:r>
      <w:r w:rsidRPr="002A354A">
        <w:rPr>
          <w:rFonts w:ascii="Times New Roman" w:hAnsi="Times New Roman" w:cs="Times New Roman"/>
          <w:sz w:val="28"/>
          <w:szCs w:val="28"/>
        </w:rPr>
        <w:t>Абсолютный и относительный возраст организма</w:t>
      </w:r>
      <w:r>
        <w:rPr>
          <w:rFonts w:ascii="Times New Roman" w:hAnsi="Times New Roman" w:cs="Times New Roman"/>
          <w:sz w:val="28"/>
          <w:szCs w:val="28"/>
        </w:rPr>
        <w:t>.</w:t>
      </w:r>
    </w:p>
    <w:p w:rsidR="0073089A" w:rsidRPr="00C5738E" w:rsidRDefault="0073089A" w:rsidP="0073089A">
      <w:pPr>
        <w:ind w:firstLine="851"/>
        <w:rPr>
          <w:rFonts w:ascii="Times New Roman" w:hAnsi="Times New Roman" w:cs="Times New Roman"/>
          <w:sz w:val="28"/>
          <w:szCs w:val="28"/>
        </w:rPr>
      </w:pPr>
      <w:r w:rsidRPr="00C5738E">
        <w:rPr>
          <w:rFonts w:ascii="Times New Roman" w:hAnsi="Times New Roman" w:cs="Times New Roman"/>
          <w:sz w:val="28"/>
          <w:szCs w:val="28"/>
        </w:rPr>
        <w:t xml:space="preserve">2 </w:t>
      </w:r>
      <w:r w:rsidRPr="002A354A">
        <w:rPr>
          <w:rFonts w:ascii="Times New Roman" w:hAnsi="Times New Roman" w:cs="Times New Roman"/>
          <w:sz w:val="28"/>
          <w:szCs w:val="28"/>
        </w:rPr>
        <w:t>Сложности определения абсолютного возраста у растений</w:t>
      </w:r>
      <w:r w:rsidRPr="00C5738E">
        <w:rPr>
          <w:rFonts w:ascii="Times New Roman" w:hAnsi="Times New Roman" w:cs="Times New Roman"/>
          <w:sz w:val="28"/>
          <w:szCs w:val="28"/>
        </w:rPr>
        <w:t>.</w:t>
      </w:r>
    </w:p>
    <w:p w:rsidR="0073089A" w:rsidRPr="00C5738E" w:rsidRDefault="0073089A" w:rsidP="0073089A">
      <w:pPr>
        <w:ind w:firstLine="851"/>
        <w:rPr>
          <w:rFonts w:ascii="Times New Roman" w:hAnsi="Times New Roman" w:cs="Times New Roman"/>
          <w:sz w:val="28"/>
          <w:szCs w:val="28"/>
        </w:rPr>
      </w:pPr>
      <w:r w:rsidRPr="00C5738E">
        <w:rPr>
          <w:rFonts w:ascii="Times New Roman" w:hAnsi="Times New Roman" w:cs="Times New Roman"/>
          <w:sz w:val="28"/>
          <w:szCs w:val="28"/>
        </w:rPr>
        <w:t xml:space="preserve">3 </w:t>
      </w:r>
      <w:r w:rsidRPr="002A354A">
        <w:rPr>
          <w:rFonts w:ascii="Times New Roman" w:hAnsi="Times New Roman" w:cs="Times New Roman"/>
          <w:sz w:val="28"/>
          <w:szCs w:val="28"/>
        </w:rPr>
        <w:t>Структура популяций растений по размеру элементов</w:t>
      </w:r>
    </w:p>
    <w:p w:rsidR="0073089A" w:rsidRPr="002A354A" w:rsidRDefault="0073089A" w:rsidP="0073089A">
      <w:pPr>
        <w:ind w:firstLine="851"/>
        <w:rPr>
          <w:rFonts w:ascii="Times New Roman" w:hAnsi="Times New Roman" w:cs="Times New Roman"/>
          <w:sz w:val="28"/>
          <w:szCs w:val="28"/>
        </w:rPr>
      </w:pPr>
      <w:r w:rsidRPr="00C5738E">
        <w:rPr>
          <w:rFonts w:ascii="Times New Roman" w:hAnsi="Times New Roman" w:cs="Times New Roman"/>
          <w:sz w:val="28"/>
          <w:szCs w:val="28"/>
        </w:rPr>
        <w:t xml:space="preserve">4 </w:t>
      </w:r>
      <w:r w:rsidRPr="002A354A">
        <w:rPr>
          <w:rFonts w:ascii="Times New Roman" w:hAnsi="Times New Roman" w:cs="Times New Roman"/>
          <w:sz w:val="28"/>
          <w:szCs w:val="28"/>
        </w:rPr>
        <w:t>Использование размерных спектров в качестве характеристики популяций.</w:t>
      </w:r>
    </w:p>
    <w:p w:rsidR="00CE17EB" w:rsidRDefault="00CE17EB" w:rsidP="00CE17EB">
      <w:pPr>
        <w:widowControl w:val="0"/>
        <w:rPr>
          <w:rFonts w:ascii="Times New Roman" w:hAnsi="Times New Roman" w:cs="Times New Roman"/>
          <w:sz w:val="28"/>
          <w:szCs w:val="28"/>
        </w:rPr>
      </w:pPr>
    </w:p>
    <w:p w:rsidR="00D57464" w:rsidRDefault="00D57464" w:rsidP="00D57464">
      <w:pPr>
        <w:ind w:firstLine="851"/>
        <w:rPr>
          <w:rFonts w:ascii="Times New Roman" w:eastAsia="Times New Roman" w:hAnsi="Times New Roman" w:cs="Times New Roman"/>
          <w:b/>
          <w:color w:val="000000"/>
          <w:sz w:val="32"/>
          <w:szCs w:val="32"/>
          <w:lang w:eastAsia="ru-RU"/>
        </w:rPr>
      </w:pPr>
      <w:r w:rsidRPr="00D57464">
        <w:rPr>
          <w:rFonts w:ascii="Times New Roman" w:eastAsia="Times New Roman" w:hAnsi="Times New Roman" w:cs="Times New Roman"/>
          <w:b/>
          <w:color w:val="000000"/>
          <w:sz w:val="32"/>
          <w:szCs w:val="32"/>
          <w:lang w:eastAsia="ru-RU"/>
        </w:rPr>
        <w:t>1 Абсолютный и относительный возраст организма</w:t>
      </w:r>
    </w:p>
    <w:p w:rsidR="00132A43" w:rsidRDefault="00132A43" w:rsidP="00132A43">
      <w:pPr>
        <w:ind w:firstLine="851"/>
        <w:rPr>
          <w:rFonts w:ascii="Times New Roman" w:hAnsi="Times New Roman" w:cs="Times New Roman"/>
          <w:sz w:val="28"/>
          <w:szCs w:val="28"/>
        </w:rPr>
      </w:pPr>
      <w:r w:rsidRPr="00FC6E4A">
        <w:rPr>
          <w:rFonts w:ascii="Times New Roman" w:hAnsi="Times New Roman" w:cs="Times New Roman"/>
          <w:sz w:val="28"/>
          <w:szCs w:val="28"/>
        </w:rPr>
        <w:t xml:space="preserve">С возрастом требования особи к среде и устойчивость к отдельным ее факторам закономерно и весьма существенно изменяются. На разных стадиях онтогенеза могут происходить смена сред обитания, изменение типа питания, характера передвижения, общей активности организмов. </w:t>
      </w:r>
    </w:p>
    <w:p w:rsidR="00F254D8" w:rsidRDefault="00132A43" w:rsidP="00132A43">
      <w:pPr>
        <w:ind w:firstLine="851"/>
        <w:rPr>
          <w:rFonts w:ascii="Times New Roman" w:hAnsi="Times New Roman" w:cs="Times New Roman"/>
          <w:sz w:val="28"/>
          <w:szCs w:val="28"/>
        </w:rPr>
      </w:pPr>
      <w:r w:rsidRPr="00FC6E4A">
        <w:rPr>
          <w:rFonts w:ascii="Times New Roman" w:hAnsi="Times New Roman" w:cs="Times New Roman"/>
          <w:sz w:val="28"/>
          <w:szCs w:val="28"/>
        </w:rPr>
        <w:t xml:space="preserve">Нередко возрастные экологические различия в пределах вида выражены в значительно большей степени, чем различия между видами. Травяные лягушки на суше и их головастики в водоемах, гусеницы, грызущие листья, и крылатые бабочки, сосущие нектар, сидячие морские лилии и их планктонные личинки </w:t>
      </w:r>
      <w:proofErr w:type="spellStart"/>
      <w:r w:rsidRPr="00FC6E4A">
        <w:rPr>
          <w:rFonts w:ascii="Times New Roman" w:hAnsi="Times New Roman" w:cs="Times New Roman"/>
          <w:sz w:val="28"/>
          <w:szCs w:val="28"/>
        </w:rPr>
        <w:t>долиолярии</w:t>
      </w:r>
      <w:proofErr w:type="spellEnd"/>
      <w:r w:rsidRPr="00FC6E4A">
        <w:rPr>
          <w:rFonts w:ascii="Times New Roman" w:hAnsi="Times New Roman" w:cs="Times New Roman"/>
          <w:sz w:val="28"/>
          <w:szCs w:val="28"/>
        </w:rPr>
        <w:t xml:space="preserve"> – всего лишь разные онтогенетические стадии одних и тех же видов.</w:t>
      </w:r>
    </w:p>
    <w:p w:rsidR="00132A43" w:rsidRPr="00FC6E4A" w:rsidRDefault="00132A43" w:rsidP="00132A43">
      <w:pPr>
        <w:ind w:firstLine="851"/>
        <w:rPr>
          <w:rFonts w:ascii="Times New Roman" w:hAnsi="Times New Roman" w:cs="Times New Roman"/>
          <w:sz w:val="28"/>
          <w:szCs w:val="28"/>
        </w:rPr>
      </w:pPr>
      <w:r w:rsidRPr="00FC6E4A">
        <w:rPr>
          <w:rFonts w:ascii="Times New Roman" w:hAnsi="Times New Roman" w:cs="Times New Roman"/>
          <w:sz w:val="28"/>
          <w:szCs w:val="28"/>
        </w:rPr>
        <w:t>Возрастные различия в образе жизни часто приводят к тому, что отдельные функции целиком выполняются на определенной стадии развития. Например, многие виды насекомых с полным превращением не питаются в имагинальном состоянии. Рост и питание осуществляются на личиночных стадиях, тогда как взрослые особи выполняют только функции расселения и размножения.</w:t>
      </w:r>
    </w:p>
    <w:p w:rsidR="00132A43" w:rsidRDefault="00132A43" w:rsidP="00132A43">
      <w:pPr>
        <w:ind w:firstLine="851"/>
        <w:rPr>
          <w:rFonts w:ascii="Times New Roman" w:hAnsi="Times New Roman" w:cs="Times New Roman"/>
          <w:sz w:val="28"/>
          <w:szCs w:val="28"/>
        </w:rPr>
      </w:pPr>
      <w:r w:rsidRPr="00FC6E4A">
        <w:rPr>
          <w:rFonts w:ascii="Times New Roman" w:hAnsi="Times New Roman" w:cs="Times New Roman"/>
          <w:sz w:val="28"/>
          <w:szCs w:val="28"/>
        </w:rPr>
        <w:t xml:space="preserve">Возрастные различия в популяции существенно усиливают ее </w:t>
      </w:r>
      <w:r w:rsidRPr="00C12E53">
        <w:rPr>
          <w:rFonts w:ascii="Times New Roman" w:hAnsi="Times New Roman" w:cs="Times New Roman"/>
          <w:b/>
          <w:sz w:val="28"/>
          <w:szCs w:val="28"/>
        </w:rPr>
        <w:t>экологическую неоднородность</w:t>
      </w:r>
      <w:r w:rsidRPr="00FC6E4A">
        <w:rPr>
          <w:rFonts w:ascii="Times New Roman" w:hAnsi="Times New Roman" w:cs="Times New Roman"/>
          <w:sz w:val="28"/>
          <w:szCs w:val="28"/>
        </w:rPr>
        <w:t xml:space="preserve"> и, следовательно, сопротивляемость среде. Повышается вероятность того, что при сильных отклонениях условий от нормы в популяции сохранится хотя бы часть жизнеспособных особей и она сможет продолжить свое существование. Возрастная структура популяций имеет приспособительный характер. Она формируется на основе биологических свойств вида, но всегда отражает также силу воздействия факторов окружающей среды.</w:t>
      </w:r>
    </w:p>
    <w:p w:rsidR="00F254D8" w:rsidRPr="00FC6E4A" w:rsidRDefault="00F254D8" w:rsidP="00F254D8">
      <w:pPr>
        <w:ind w:firstLine="851"/>
        <w:rPr>
          <w:rFonts w:ascii="Times New Roman" w:hAnsi="Times New Roman" w:cs="Times New Roman"/>
          <w:sz w:val="28"/>
          <w:szCs w:val="28"/>
        </w:rPr>
      </w:pPr>
      <w:r w:rsidRPr="00C12E53">
        <w:rPr>
          <w:rFonts w:ascii="Times New Roman" w:hAnsi="Times New Roman" w:cs="Times New Roman"/>
          <w:b/>
          <w:sz w:val="28"/>
          <w:szCs w:val="28"/>
        </w:rPr>
        <w:t>Абсолютный, или календарный, возраст организма и его возрастное состояние – понятия не тождественные</w:t>
      </w:r>
      <w:r w:rsidRPr="00FC6E4A">
        <w:rPr>
          <w:rFonts w:ascii="Times New Roman" w:hAnsi="Times New Roman" w:cs="Times New Roman"/>
          <w:sz w:val="28"/>
          <w:szCs w:val="28"/>
        </w:rPr>
        <w:t xml:space="preserve">. </w:t>
      </w:r>
      <w:r>
        <w:rPr>
          <w:rFonts w:ascii="Times New Roman" w:hAnsi="Times New Roman" w:cs="Times New Roman"/>
          <w:sz w:val="28"/>
          <w:szCs w:val="28"/>
        </w:rPr>
        <w:t>Организмы</w:t>
      </w:r>
      <w:r w:rsidRPr="00FC6E4A">
        <w:rPr>
          <w:rFonts w:ascii="Times New Roman" w:hAnsi="Times New Roman" w:cs="Times New Roman"/>
          <w:sz w:val="28"/>
          <w:szCs w:val="28"/>
        </w:rPr>
        <w:t xml:space="preserve"> одного календарного возраста могут находиться в разных возрастных состояниях.</w:t>
      </w:r>
      <w:r>
        <w:rPr>
          <w:rFonts w:ascii="Times New Roman" w:hAnsi="Times New Roman" w:cs="Times New Roman"/>
          <w:sz w:val="28"/>
          <w:szCs w:val="28"/>
        </w:rPr>
        <w:t xml:space="preserve"> </w:t>
      </w:r>
      <w:r w:rsidRPr="00FC6E4A">
        <w:rPr>
          <w:rFonts w:ascii="Times New Roman" w:hAnsi="Times New Roman" w:cs="Times New Roman"/>
          <w:sz w:val="28"/>
          <w:szCs w:val="28"/>
        </w:rPr>
        <w:t>Возрастное,</w:t>
      </w:r>
      <w:r>
        <w:rPr>
          <w:rFonts w:ascii="Times New Roman" w:hAnsi="Times New Roman" w:cs="Times New Roman"/>
          <w:sz w:val="28"/>
          <w:szCs w:val="28"/>
        </w:rPr>
        <w:t xml:space="preserve"> </w:t>
      </w:r>
      <w:r w:rsidRPr="00FC6E4A">
        <w:rPr>
          <w:rFonts w:ascii="Times New Roman" w:hAnsi="Times New Roman" w:cs="Times New Roman"/>
          <w:sz w:val="28"/>
          <w:szCs w:val="28"/>
        </w:rPr>
        <w:t>или онтогенетические</w:t>
      </w:r>
      <w:r>
        <w:rPr>
          <w:rFonts w:ascii="Times New Roman" w:hAnsi="Times New Roman" w:cs="Times New Roman"/>
          <w:sz w:val="28"/>
          <w:szCs w:val="28"/>
        </w:rPr>
        <w:t xml:space="preserve"> </w:t>
      </w:r>
      <w:r w:rsidRPr="00FC6E4A">
        <w:rPr>
          <w:rFonts w:ascii="Times New Roman" w:hAnsi="Times New Roman" w:cs="Times New Roman"/>
          <w:sz w:val="28"/>
          <w:szCs w:val="28"/>
        </w:rPr>
        <w:t>состояние особи</w:t>
      </w:r>
      <w:r>
        <w:rPr>
          <w:rFonts w:ascii="Times New Roman" w:hAnsi="Times New Roman" w:cs="Times New Roman"/>
          <w:sz w:val="28"/>
          <w:szCs w:val="28"/>
        </w:rPr>
        <w:t xml:space="preserve"> </w:t>
      </w:r>
      <w:r w:rsidRPr="00FC6E4A">
        <w:rPr>
          <w:rFonts w:ascii="Times New Roman" w:hAnsi="Times New Roman" w:cs="Times New Roman"/>
          <w:sz w:val="28"/>
          <w:szCs w:val="28"/>
        </w:rPr>
        <w:t>–</w:t>
      </w:r>
      <w:r>
        <w:rPr>
          <w:rFonts w:ascii="Times New Roman" w:hAnsi="Times New Roman" w:cs="Times New Roman"/>
          <w:sz w:val="28"/>
          <w:szCs w:val="28"/>
        </w:rPr>
        <w:t xml:space="preserve"> </w:t>
      </w:r>
      <w:r w:rsidRPr="00FC6E4A">
        <w:rPr>
          <w:rFonts w:ascii="Times New Roman" w:hAnsi="Times New Roman" w:cs="Times New Roman"/>
          <w:sz w:val="28"/>
          <w:szCs w:val="28"/>
        </w:rPr>
        <w:t xml:space="preserve">это этап ее онтогенеза, на котором она характеризуется определенными отношениями со средой. Полный онтогенез, или большой жизненный цикл </w:t>
      </w:r>
      <w:r>
        <w:rPr>
          <w:rFonts w:ascii="Times New Roman" w:hAnsi="Times New Roman" w:cs="Times New Roman"/>
          <w:sz w:val="28"/>
          <w:szCs w:val="28"/>
        </w:rPr>
        <w:t>организма</w:t>
      </w:r>
      <w:r w:rsidRPr="00FC6E4A">
        <w:rPr>
          <w:rFonts w:ascii="Times New Roman" w:hAnsi="Times New Roman" w:cs="Times New Roman"/>
          <w:sz w:val="28"/>
          <w:szCs w:val="28"/>
        </w:rPr>
        <w:t>,</w:t>
      </w:r>
      <w:r>
        <w:rPr>
          <w:rFonts w:ascii="Times New Roman" w:hAnsi="Times New Roman" w:cs="Times New Roman"/>
          <w:sz w:val="28"/>
          <w:szCs w:val="28"/>
        </w:rPr>
        <w:t xml:space="preserve"> </w:t>
      </w:r>
      <w:r w:rsidRPr="00FC6E4A">
        <w:rPr>
          <w:rFonts w:ascii="Times New Roman" w:hAnsi="Times New Roman" w:cs="Times New Roman"/>
          <w:sz w:val="28"/>
          <w:szCs w:val="28"/>
        </w:rPr>
        <w:t>включает все этапы развития особи – от возникновения зародыша до ее смерти</w:t>
      </w:r>
      <w:r>
        <w:rPr>
          <w:rFonts w:ascii="Times New Roman" w:hAnsi="Times New Roman" w:cs="Times New Roman"/>
          <w:sz w:val="28"/>
          <w:szCs w:val="28"/>
        </w:rPr>
        <w:t>.</w:t>
      </w:r>
    </w:p>
    <w:p w:rsidR="00132A43" w:rsidRDefault="00132A43" w:rsidP="00132A43">
      <w:pPr>
        <w:ind w:firstLine="851"/>
        <w:rPr>
          <w:rFonts w:ascii="Times New Roman" w:hAnsi="Times New Roman" w:cs="Times New Roman"/>
          <w:sz w:val="28"/>
          <w:szCs w:val="28"/>
        </w:rPr>
      </w:pPr>
      <w:r w:rsidRPr="00132A43">
        <w:rPr>
          <w:rFonts w:ascii="Times New Roman" w:hAnsi="Times New Roman" w:cs="Times New Roman"/>
          <w:b/>
          <w:sz w:val="28"/>
          <w:szCs w:val="28"/>
        </w:rPr>
        <w:t>Абсолютный возраст</w:t>
      </w:r>
      <w:r>
        <w:rPr>
          <w:rFonts w:ascii="Times New Roman" w:hAnsi="Times New Roman" w:cs="Times New Roman"/>
          <w:sz w:val="28"/>
          <w:szCs w:val="28"/>
        </w:rPr>
        <w:t xml:space="preserve"> </w:t>
      </w:r>
      <w:r w:rsidRPr="00132A43">
        <w:rPr>
          <w:rFonts w:ascii="Times New Roman" w:hAnsi="Times New Roman" w:cs="Times New Roman"/>
          <w:sz w:val="28"/>
          <w:szCs w:val="28"/>
        </w:rPr>
        <w:t>(</w:t>
      </w:r>
      <w:proofErr w:type="spellStart"/>
      <w:r w:rsidRPr="00132A43">
        <w:rPr>
          <w:rFonts w:ascii="Times New Roman" w:hAnsi="Times New Roman" w:cs="Times New Roman"/>
          <w:sz w:val="28"/>
          <w:szCs w:val="28"/>
        </w:rPr>
        <w:t>син</w:t>
      </w:r>
      <w:proofErr w:type="spellEnd"/>
      <w:r w:rsidRPr="00132A43">
        <w:rPr>
          <w:rFonts w:ascii="Times New Roman" w:hAnsi="Times New Roman" w:cs="Times New Roman"/>
          <w:sz w:val="28"/>
          <w:szCs w:val="28"/>
        </w:rPr>
        <w:t xml:space="preserve">. </w:t>
      </w:r>
      <w:r>
        <w:rPr>
          <w:rFonts w:ascii="Times New Roman" w:hAnsi="Times New Roman" w:cs="Times New Roman"/>
          <w:sz w:val="28"/>
          <w:szCs w:val="28"/>
        </w:rPr>
        <w:sym w:font="Symbol" w:char="F02D"/>
      </w:r>
      <w:r w:rsidRPr="00132A43">
        <w:rPr>
          <w:rFonts w:ascii="Times New Roman" w:hAnsi="Times New Roman" w:cs="Times New Roman"/>
          <w:sz w:val="28"/>
          <w:szCs w:val="28"/>
        </w:rPr>
        <w:t xml:space="preserve"> возраст календарный возраст хронологический), интервал времени от зарождения организма (оплодотворение яйцеклетки, начало самостоятельной жизни органа</w:t>
      </w:r>
      <w:r>
        <w:rPr>
          <w:rFonts w:ascii="Times New Roman" w:hAnsi="Times New Roman" w:cs="Times New Roman"/>
          <w:sz w:val="28"/>
          <w:szCs w:val="28"/>
        </w:rPr>
        <w:t xml:space="preserve"> </w:t>
      </w:r>
      <w:r w:rsidRPr="00132A43">
        <w:rPr>
          <w:rFonts w:ascii="Times New Roman" w:hAnsi="Times New Roman" w:cs="Times New Roman"/>
          <w:sz w:val="28"/>
          <w:szCs w:val="28"/>
        </w:rPr>
        <w:t>вегетативного размножения</w:t>
      </w:r>
      <w:r>
        <w:rPr>
          <w:rFonts w:ascii="Times New Roman" w:hAnsi="Times New Roman" w:cs="Times New Roman"/>
          <w:sz w:val="28"/>
          <w:szCs w:val="28"/>
        </w:rPr>
        <w:t xml:space="preserve"> </w:t>
      </w:r>
      <w:r w:rsidRPr="00132A43">
        <w:rPr>
          <w:rFonts w:ascii="Times New Roman" w:hAnsi="Times New Roman" w:cs="Times New Roman"/>
          <w:sz w:val="28"/>
          <w:szCs w:val="28"/>
        </w:rPr>
        <w:t xml:space="preserve">или деление материнской одноклеточной особи) до момента наблюдения. Абсолютный возраст рассчитывается в годах (месяцах, сутках и т. п.). </w:t>
      </w:r>
      <w:r w:rsidRPr="00132A43">
        <w:rPr>
          <w:rFonts w:ascii="Times New Roman" w:hAnsi="Times New Roman" w:cs="Times New Roman"/>
          <w:sz w:val="28"/>
          <w:szCs w:val="28"/>
        </w:rPr>
        <w:lastRenderedPageBreak/>
        <w:t>Абсолютный возраст животных можно определить по зубам (у млекопитающих), по перу (у птиц), по чешуе (у рыб).</w:t>
      </w:r>
    </w:p>
    <w:p w:rsidR="00132A43" w:rsidRDefault="00132A43" w:rsidP="00132A43">
      <w:pPr>
        <w:ind w:firstLine="851"/>
        <w:rPr>
          <w:rFonts w:ascii="Times New Roman" w:hAnsi="Times New Roman" w:cs="Times New Roman"/>
          <w:sz w:val="28"/>
          <w:szCs w:val="28"/>
        </w:rPr>
      </w:pPr>
      <w:r w:rsidRPr="00132A43">
        <w:rPr>
          <w:rFonts w:ascii="Times New Roman" w:hAnsi="Times New Roman" w:cs="Times New Roman"/>
          <w:sz w:val="28"/>
          <w:szCs w:val="28"/>
        </w:rPr>
        <w:t>У деревьев абс</w:t>
      </w:r>
      <w:r>
        <w:rPr>
          <w:rFonts w:ascii="Times New Roman" w:hAnsi="Times New Roman" w:cs="Times New Roman"/>
          <w:sz w:val="28"/>
          <w:szCs w:val="28"/>
        </w:rPr>
        <w:t xml:space="preserve">олютный возраст определяется по </w:t>
      </w:r>
      <w:r w:rsidRPr="00132A43">
        <w:rPr>
          <w:rFonts w:ascii="Times New Roman" w:hAnsi="Times New Roman" w:cs="Times New Roman"/>
          <w:sz w:val="28"/>
          <w:szCs w:val="28"/>
        </w:rPr>
        <w:t>годичным кольцам</w:t>
      </w:r>
      <w:r>
        <w:rPr>
          <w:rFonts w:ascii="Times New Roman" w:hAnsi="Times New Roman" w:cs="Times New Roman"/>
          <w:sz w:val="28"/>
          <w:szCs w:val="28"/>
        </w:rPr>
        <w:t xml:space="preserve"> </w:t>
      </w:r>
      <w:r w:rsidRPr="00132A43">
        <w:rPr>
          <w:rFonts w:ascii="Times New Roman" w:hAnsi="Times New Roman" w:cs="Times New Roman"/>
          <w:sz w:val="28"/>
          <w:szCs w:val="28"/>
        </w:rPr>
        <w:t>или слоям прироста ствола, количеству годичных приростов, мутовкам, развилкам. У большинства травянистых растений абсолютный возраст можно определить только путем многолетних наблюдений над фиксированными особями. Во многих случаях невозможно точно определить абсолютный возраст растения, в связи с этим введено понятие «условный возраст».</w:t>
      </w:r>
    </w:p>
    <w:p w:rsidR="002151FF" w:rsidRPr="002151FF" w:rsidRDefault="002151FF" w:rsidP="00132A43">
      <w:pPr>
        <w:ind w:firstLine="851"/>
        <w:rPr>
          <w:rFonts w:ascii="Times New Roman" w:hAnsi="Times New Roman" w:cs="Times New Roman"/>
          <w:sz w:val="28"/>
          <w:szCs w:val="28"/>
        </w:rPr>
      </w:pPr>
      <w:r w:rsidRPr="00132A43">
        <w:rPr>
          <w:rFonts w:ascii="Times New Roman" w:hAnsi="Times New Roman" w:cs="Times New Roman"/>
          <w:b/>
          <w:sz w:val="28"/>
          <w:szCs w:val="28"/>
        </w:rPr>
        <w:t xml:space="preserve">Относительный возраст </w:t>
      </w:r>
      <w:r w:rsidRPr="002151FF">
        <w:rPr>
          <w:rFonts w:ascii="Times New Roman" w:hAnsi="Times New Roman" w:cs="Times New Roman"/>
          <w:sz w:val="28"/>
          <w:szCs w:val="28"/>
        </w:rPr>
        <w:t xml:space="preserve">(или возраст развития) определяется путем установления местоположения объекта в определенном эволюционно-генетическом ряду, в некотором процессе развития, на основании каких-то качественно </w:t>
      </w:r>
      <w:r w:rsidRPr="002151FF">
        <w:rPr>
          <w:rFonts w:ascii="Times New Roman" w:hAnsi="Times New Roman" w:cs="Times New Roman"/>
          <w:sz w:val="28"/>
          <w:szCs w:val="28"/>
        </w:rPr>
        <w:sym w:font="Symbol" w:char="F02D"/>
      </w:r>
      <w:r w:rsidRPr="002151FF">
        <w:rPr>
          <w:rFonts w:ascii="Times New Roman" w:hAnsi="Times New Roman" w:cs="Times New Roman"/>
          <w:sz w:val="28"/>
          <w:szCs w:val="28"/>
        </w:rPr>
        <w:t xml:space="preserve"> количественных признаков.</w:t>
      </w:r>
    </w:p>
    <w:p w:rsidR="00132A43" w:rsidRPr="00132A43" w:rsidRDefault="00132A43" w:rsidP="00132A43">
      <w:pPr>
        <w:ind w:firstLine="851"/>
        <w:rPr>
          <w:rFonts w:ascii="Times New Roman" w:hAnsi="Times New Roman" w:cs="Times New Roman"/>
          <w:sz w:val="28"/>
          <w:szCs w:val="28"/>
        </w:rPr>
      </w:pPr>
      <w:r w:rsidRPr="00C12E53">
        <w:rPr>
          <w:rFonts w:ascii="Times New Roman" w:hAnsi="Times New Roman" w:cs="Times New Roman"/>
          <w:b/>
          <w:sz w:val="28"/>
          <w:szCs w:val="28"/>
        </w:rPr>
        <w:t>Относительный возраст (</w:t>
      </w:r>
      <w:proofErr w:type="spellStart"/>
      <w:r w:rsidRPr="00C12E53">
        <w:rPr>
          <w:rFonts w:ascii="Times New Roman" w:hAnsi="Times New Roman" w:cs="Times New Roman"/>
          <w:b/>
          <w:sz w:val="28"/>
          <w:szCs w:val="28"/>
        </w:rPr>
        <w:t>син</w:t>
      </w:r>
      <w:proofErr w:type="spellEnd"/>
      <w:r w:rsidRPr="00C12E53">
        <w:rPr>
          <w:rFonts w:ascii="Times New Roman" w:hAnsi="Times New Roman" w:cs="Times New Roman"/>
          <w:b/>
          <w:sz w:val="28"/>
          <w:szCs w:val="28"/>
        </w:rPr>
        <w:t xml:space="preserve">. </w:t>
      </w:r>
      <w:r w:rsidRPr="00C12E53">
        <w:rPr>
          <w:rFonts w:ascii="Times New Roman" w:hAnsi="Times New Roman" w:cs="Times New Roman"/>
          <w:b/>
          <w:sz w:val="28"/>
          <w:szCs w:val="28"/>
        </w:rPr>
        <w:sym w:font="Symbol" w:char="F02D"/>
      </w:r>
      <w:r w:rsidRPr="00C12E53">
        <w:rPr>
          <w:rFonts w:ascii="Times New Roman" w:hAnsi="Times New Roman" w:cs="Times New Roman"/>
          <w:b/>
          <w:sz w:val="28"/>
          <w:szCs w:val="28"/>
        </w:rPr>
        <w:t xml:space="preserve"> условный возраст) </w:t>
      </w:r>
      <w:r w:rsidR="002151FF" w:rsidRPr="00C12E53">
        <w:rPr>
          <w:rFonts w:ascii="Times New Roman" w:hAnsi="Times New Roman" w:cs="Times New Roman"/>
          <w:b/>
          <w:sz w:val="28"/>
          <w:szCs w:val="28"/>
        </w:rPr>
        <w:t>растений</w:t>
      </w:r>
      <w:r w:rsidR="002151FF">
        <w:rPr>
          <w:rFonts w:ascii="Times New Roman" w:hAnsi="Times New Roman" w:cs="Times New Roman"/>
          <w:sz w:val="28"/>
          <w:szCs w:val="28"/>
        </w:rPr>
        <w:t xml:space="preserve"> </w:t>
      </w:r>
      <w:r w:rsidRPr="002151FF">
        <w:rPr>
          <w:rFonts w:ascii="Times New Roman" w:hAnsi="Times New Roman" w:cs="Times New Roman"/>
          <w:sz w:val="28"/>
          <w:szCs w:val="28"/>
        </w:rPr>
        <w:sym w:font="Symbol" w:char="F02D"/>
      </w:r>
      <w:r w:rsidRPr="00132A43">
        <w:rPr>
          <w:rFonts w:ascii="Times New Roman" w:hAnsi="Times New Roman" w:cs="Times New Roman"/>
          <w:sz w:val="28"/>
          <w:szCs w:val="28"/>
        </w:rPr>
        <w:t xml:space="preserve"> интервал времени от возникновения самой старой сохранившейся части растения до момента наблюдения. Условный возраст определяется по остаткам надземных побегов, годичному приросту другим признакам. Величина условного возраста зависит от интенсивности отмирания многолетних частей растения и уменьшается с наступлением старости.</w:t>
      </w:r>
    </w:p>
    <w:p w:rsidR="00132A43" w:rsidRPr="00132A43" w:rsidRDefault="00132A43" w:rsidP="00132A43">
      <w:pPr>
        <w:ind w:firstLine="851"/>
        <w:rPr>
          <w:rFonts w:ascii="Times New Roman" w:hAnsi="Times New Roman" w:cs="Times New Roman"/>
          <w:sz w:val="28"/>
          <w:szCs w:val="28"/>
        </w:rPr>
      </w:pPr>
      <w:r w:rsidRPr="00132A43">
        <w:rPr>
          <w:rFonts w:ascii="Times New Roman" w:hAnsi="Times New Roman" w:cs="Times New Roman"/>
          <w:sz w:val="28"/>
          <w:szCs w:val="28"/>
        </w:rPr>
        <w:t>Поскольку определение абсолютного возраста у многих видов растений и животных вызывает затруднение или совсем невозможно, при экологических исследованиях определяется</w:t>
      </w:r>
      <w:r>
        <w:rPr>
          <w:rFonts w:ascii="Times New Roman" w:hAnsi="Times New Roman" w:cs="Times New Roman"/>
          <w:sz w:val="28"/>
          <w:szCs w:val="28"/>
        </w:rPr>
        <w:t xml:space="preserve"> </w:t>
      </w:r>
      <w:r w:rsidRPr="00132A43">
        <w:rPr>
          <w:rFonts w:ascii="Times New Roman" w:hAnsi="Times New Roman" w:cs="Times New Roman"/>
          <w:sz w:val="28"/>
          <w:szCs w:val="28"/>
        </w:rPr>
        <w:t>биологический возраст.</w:t>
      </w:r>
    </w:p>
    <w:p w:rsidR="00FC6E4A" w:rsidRPr="00982C37" w:rsidRDefault="00982C37" w:rsidP="00D57464">
      <w:pPr>
        <w:ind w:firstLine="851"/>
        <w:rPr>
          <w:rFonts w:ascii="Times New Roman" w:hAnsi="Times New Roman" w:cs="Times New Roman"/>
          <w:b/>
          <w:sz w:val="28"/>
          <w:szCs w:val="28"/>
        </w:rPr>
      </w:pPr>
      <w:r w:rsidRPr="00982C37">
        <w:rPr>
          <w:rFonts w:ascii="Times New Roman" w:hAnsi="Times New Roman" w:cs="Times New Roman"/>
          <w:b/>
          <w:sz w:val="28"/>
          <w:szCs w:val="28"/>
        </w:rPr>
        <w:t>2 Сложности определения абсолютного возраста у растений</w:t>
      </w:r>
    </w:p>
    <w:p w:rsidR="007D0B68" w:rsidRDefault="007D0B68" w:rsidP="00F254D8">
      <w:pPr>
        <w:ind w:firstLine="851"/>
        <w:rPr>
          <w:rFonts w:ascii="Times New Roman" w:hAnsi="Times New Roman" w:cs="Times New Roman"/>
          <w:sz w:val="28"/>
          <w:szCs w:val="28"/>
        </w:rPr>
      </w:pPr>
      <w:r w:rsidRPr="007D0B68">
        <w:rPr>
          <w:rFonts w:ascii="Times New Roman" w:hAnsi="Times New Roman" w:cs="Times New Roman"/>
          <w:sz w:val="28"/>
          <w:szCs w:val="28"/>
        </w:rPr>
        <w:t>Абсолютный</w:t>
      </w:r>
      <w:r>
        <w:rPr>
          <w:rFonts w:ascii="Times New Roman" w:hAnsi="Times New Roman" w:cs="Times New Roman"/>
          <w:sz w:val="28"/>
          <w:szCs w:val="28"/>
        </w:rPr>
        <w:t xml:space="preserve"> </w:t>
      </w:r>
      <w:r w:rsidRPr="007D0B68">
        <w:rPr>
          <w:rFonts w:ascii="Times New Roman" w:hAnsi="Times New Roman" w:cs="Times New Roman"/>
          <w:sz w:val="28"/>
          <w:szCs w:val="28"/>
        </w:rPr>
        <w:t>возраст</w:t>
      </w:r>
      <w:r>
        <w:rPr>
          <w:rFonts w:ascii="Times New Roman" w:hAnsi="Times New Roman" w:cs="Times New Roman"/>
          <w:sz w:val="28"/>
          <w:szCs w:val="28"/>
        </w:rPr>
        <w:t xml:space="preserve"> </w:t>
      </w:r>
      <w:r w:rsidRPr="007D0B68">
        <w:rPr>
          <w:rFonts w:ascii="Times New Roman" w:hAnsi="Times New Roman" w:cs="Times New Roman"/>
          <w:sz w:val="28"/>
          <w:szCs w:val="28"/>
        </w:rPr>
        <w:t>у</w:t>
      </w:r>
      <w:r w:rsidR="007903FE">
        <w:rPr>
          <w:rFonts w:ascii="Times New Roman" w:hAnsi="Times New Roman" w:cs="Times New Roman"/>
          <w:sz w:val="28"/>
          <w:szCs w:val="28"/>
        </w:rPr>
        <w:t xml:space="preserve"> </w:t>
      </w:r>
      <w:r w:rsidRPr="007D0B68">
        <w:rPr>
          <w:rFonts w:ascii="Times New Roman" w:hAnsi="Times New Roman" w:cs="Times New Roman"/>
          <w:sz w:val="28"/>
          <w:szCs w:val="28"/>
        </w:rPr>
        <w:t>растений</w:t>
      </w:r>
      <w:r>
        <w:rPr>
          <w:rFonts w:ascii="Times New Roman" w:hAnsi="Times New Roman" w:cs="Times New Roman"/>
          <w:sz w:val="28"/>
          <w:szCs w:val="28"/>
        </w:rPr>
        <w:t xml:space="preserve"> </w:t>
      </w:r>
      <w:r w:rsidRPr="007D0B68">
        <w:rPr>
          <w:rFonts w:ascii="Times New Roman" w:hAnsi="Times New Roman" w:cs="Times New Roman"/>
          <w:sz w:val="28"/>
          <w:szCs w:val="28"/>
        </w:rPr>
        <w:t>определить</w:t>
      </w:r>
      <w:r>
        <w:rPr>
          <w:rFonts w:ascii="Times New Roman" w:hAnsi="Times New Roman" w:cs="Times New Roman"/>
          <w:sz w:val="28"/>
          <w:szCs w:val="28"/>
        </w:rPr>
        <w:t xml:space="preserve"> </w:t>
      </w:r>
      <w:r w:rsidRPr="007D0B68">
        <w:rPr>
          <w:rFonts w:ascii="Times New Roman" w:hAnsi="Times New Roman" w:cs="Times New Roman"/>
          <w:sz w:val="28"/>
          <w:szCs w:val="28"/>
        </w:rPr>
        <w:t>очень трудно, в основу изучения популяций было положено соотношение возрастных состояний</w:t>
      </w:r>
      <w:r>
        <w:rPr>
          <w:rFonts w:ascii="Times New Roman" w:hAnsi="Times New Roman" w:cs="Times New Roman"/>
          <w:sz w:val="28"/>
          <w:szCs w:val="28"/>
        </w:rPr>
        <w:t xml:space="preserve"> </w:t>
      </w:r>
      <w:r w:rsidRPr="007D0B68">
        <w:rPr>
          <w:rFonts w:ascii="Times New Roman" w:hAnsi="Times New Roman" w:cs="Times New Roman"/>
          <w:sz w:val="28"/>
          <w:szCs w:val="28"/>
        </w:rPr>
        <w:t>растений. Были разработаны специальные ключи для</w:t>
      </w:r>
      <w:r>
        <w:rPr>
          <w:rFonts w:ascii="Times New Roman" w:hAnsi="Times New Roman" w:cs="Times New Roman"/>
          <w:sz w:val="28"/>
          <w:szCs w:val="28"/>
        </w:rPr>
        <w:t xml:space="preserve"> </w:t>
      </w:r>
      <w:r w:rsidRPr="007D0B68">
        <w:rPr>
          <w:rFonts w:ascii="Times New Roman" w:hAnsi="Times New Roman" w:cs="Times New Roman"/>
          <w:sz w:val="28"/>
          <w:szCs w:val="28"/>
        </w:rPr>
        <w:t>определения</w:t>
      </w:r>
      <w:r>
        <w:rPr>
          <w:rFonts w:ascii="Times New Roman" w:hAnsi="Times New Roman" w:cs="Times New Roman"/>
          <w:sz w:val="28"/>
          <w:szCs w:val="28"/>
        </w:rPr>
        <w:t xml:space="preserve"> </w:t>
      </w:r>
      <w:r w:rsidRPr="007D0B68">
        <w:rPr>
          <w:rFonts w:ascii="Times New Roman" w:hAnsi="Times New Roman" w:cs="Times New Roman"/>
          <w:sz w:val="28"/>
          <w:szCs w:val="28"/>
        </w:rPr>
        <w:t>возрастного состояния</w:t>
      </w:r>
      <w:r>
        <w:rPr>
          <w:rFonts w:ascii="Times New Roman" w:hAnsi="Times New Roman" w:cs="Times New Roman"/>
          <w:sz w:val="28"/>
          <w:szCs w:val="28"/>
        </w:rPr>
        <w:t xml:space="preserve"> </w:t>
      </w:r>
      <w:r w:rsidRPr="007D0B68">
        <w:rPr>
          <w:rFonts w:ascii="Times New Roman" w:hAnsi="Times New Roman" w:cs="Times New Roman"/>
          <w:sz w:val="28"/>
          <w:szCs w:val="28"/>
        </w:rPr>
        <w:t>растений, причем число этих состояний, которые можно различить, в разных случаях меняется от 5 до 11.</w:t>
      </w:r>
    </w:p>
    <w:p w:rsidR="003A0F1C" w:rsidRPr="00FC6E4A" w:rsidRDefault="003A0F1C" w:rsidP="00F254D8">
      <w:pPr>
        <w:ind w:firstLine="851"/>
        <w:rPr>
          <w:rFonts w:ascii="Times New Roman" w:hAnsi="Times New Roman" w:cs="Times New Roman"/>
          <w:sz w:val="28"/>
          <w:szCs w:val="28"/>
        </w:rPr>
      </w:pPr>
      <w:r w:rsidRPr="00FC6E4A">
        <w:rPr>
          <w:rFonts w:ascii="Times New Roman" w:hAnsi="Times New Roman" w:cs="Times New Roman"/>
          <w:sz w:val="28"/>
          <w:szCs w:val="28"/>
        </w:rPr>
        <w:t xml:space="preserve">У растений возрастная структура </w:t>
      </w:r>
      <w:proofErr w:type="spellStart"/>
      <w:r w:rsidRPr="00FC6E4A">
        <w:rPr>
          <w:rFonts w:ascii="Times New Roman" w:hAnsi="Times New Roman" w:cs="Times New Roman"/>
          <w:sz w:val="28"/>
          <w:szCs w:val="28"/>
        </w:rPr>
        <w:t>ценопопуляции</w:t>
      </w:r>
      <w:proofErr w:type="spellEnd"/>
      <w:r w:rsidRPr="00FC6E4A">
        <w:rPr>
          <w:rFonts w:ascii="Times New Roman" w:hAnsi="Times New Roman" w:cs="Times New Roman"/>
          <w:sz w:val="28"/>
          <w:szCs w:val="28"/>
        </w:rPr>
        <w:t>, т</w:t>
      </w:r>
      <w:r w:rsidR="00982C37">
        <w:rPr>
          <w:rFonts w:ascii="Times New Roman" w:hAnsi="Times New Roman" w:cs="Times New Roman"/>
          <w:sz w:val="28"/>
          <w:szCs w:val="28"/>
        </w:rPr>
        <w:t>о есть</w:t>
      </w:r>
      <w:r w:rsidRPr="00FC6E4A">
        <w:rPr>
          <w:rFonts w:ascii="Times New Roman" w:hAnsi="Times New Roman" w:cs="Times New Roman"/>
          <w:sz w:val="28"/>
          <w:szCs w:val="28"/>
        </w:rPr>
        <w:t xml:space="preserve"> популяции конкретного фитоценоза, определяется соотношением возрастных </w:t>
      </w:r>
      <w:r w:rsidRPr="00C12E53">
        <w:rPr>
          <w:rFonts w:ascii="Times New Roman" w:hAnsi="Times New Roman" w:cs="Times New Roman"/>
          <w:b/>
          <w:sz w:val="28"/>
          <w:szCs w:val="28"/>
        </w:rPr>
        <w:t>групп</w:t>
      </w:r>
      <w:r w:rsidRPr="00FC6E4A">
        <w:rPr>
          <w:rFonts w:ascii="Times New Roman" w:hAnsi="Times New Roman" w:cs="Times New Roman"/>
          <w:sz w:val="28"/>
          <w:szCs w:val="28"/>
        </w:rPr>
        <w:t>.</w:t>
      </w:r>
    </w:p>
    <w:p w:rsidR="003A0F1C" w:rsidRPr="00FC6E4A" w:rsidRDefault="003A0F1C" w:rsidP="00FC6E4A">
      <w:pPr>
        <w:ind w:firstLine="851"/>
        <w:rPr>
          <w:rFonts w:ascii="Times New Roman" w:hAnsi="Times New Roman" w:cs="Times New Roman"/>
          <w:sz w:val="28"/>
          <w:szCs w:val="28"/>
        </w:rPr>
      </w:pPr>
      <w:r w:rsidRPr="00C12E53">
        <w:rPr>
          <w:rFonts w:ascii="Times New Roman" w:hAnsi="Times New Roman" w:cs="Times New Roman"/>
          <w:b/>
          <w:sz w:val="28"/>
          <w:szCs w:val="28"/>
        </w:rPr>
        <w:t>Проростки</w:t>
      </w:r>
      <w:r w:rsidR="00982C37" w:rsidRPr="00C12E53">
        <w:rPr>
          <w:rFonts w:ascii="Times New Roman" w:hAnsi="Times New Roman" w:cs="Times New Roman"/>
          <w:b/>
          <w:sz w:val="28"/>
          <w:szCs w:val="28"/>
        </w:rPr>
        <w:t xml:space="preserve"> </w:t>
      </w:r>
      <w:r w:rsidRPr="00FC6E4A">
        <w:rPr>
          <w:rFonts w:ascii="Times New Roman" w:hAnsi="Times New Roman" w:cs="Times New Roman"/>
          <w:sz w:val="28"/>
          <w:szCs w:val="28"/>
        </w:rPr>
        <w:t>имеют смешанное питание за счет запасных веществ семени и собственной ассимиляции. Это маленькие растения, для которых характерно наличие зародышевых структур: семядолей, начавшего расти зародышевого корня и, как правило, одноосного побега с небольшими листьями, имеющими часто более простую форму, чем у взрослых растений.</w:t>
      </w:r>
    </w:p>
    <w:p w:rsidR="003A0F1C" w:rsidRPr="00FC6E4A" w:rsidRDefault="003A0F1C" w:rsidP="00FC6E4A">
      <w:pPr>
        <w:ind w:firstLine="851"/>
        <w:rPr>
          <w:rFonts w:ascii="Times New Roman" w:hAnsi="Times New Roman" w:cs="Times New Roman"/>
          <w:sz w:val="28"/>
          <w:szCs w:val="28"/>
        </w:rPr>
      </w:pPr>
      <w:r w:rsidRPr="00C12E53">
        <w:rPr>
          <w:rFonts w:ascii="Times New Roman" w:hAnsi="Times New Roman" w:cs="Times New Roman"/>
          <w:b/>
          <w:sz w:val="28"/>
          <w:szCs w:val="28"/>
        </w:rPr>
        <w:t>Ювенильные</w:t>
      </w:r>
      <w:r w:rsidR="00982C37" w:rsidRPr="00C12E53">
        <w:rPr>
          <w:rFonts w:ascii="Times New Roman" w:hAnsi="Times New Roman" w:cs="Times New Roman"/>
          <w:b/>
          <w:sz w:val="28"/>
          <w:szCs w:val="28"/>
        </w:rPr>
        <w:t xml:space="preserve"> </w:t>
      </w:r>
      <w:r w:rsidRPr="00C12E53">
        <w:rPr>
          <w:rFonts w:ascii="Times New Roman" w:hAnsi="Times New Roman" w:cs="Times New Roman"/>
          <w:b/>
          <w:sz w:val="28"/>
          <w:szCs w:val="28"/>
        </w:rPr>
        <w:t>растения</w:t>
      </w:r>
      <w:r w:rsidRPr="00FC6E4A">
        <w:rPr>
          <w:rFonts w:ascii="Times New Roman" w:hAnsi="Times New Roman" w:cs="Times New Roman"/>
          <w:sz w:val="28"/>
          <w:szCs w:val="28"/>
        </w:rPr>
        <w:t xml:space="preserve"> переходят к самостоятельному питанию. У них отсутствуют семядоли, но организация еще проста, часто сохраняется </w:t>
      </w:r>
      <w:proofErr w:type="spellStart"/>
      <w:r w:rsidRPr="00FC6E4A">
        <w:rPr>
          <w:rFonts w:ascii="Times New Roman" w:hAnsi="Times New Roman" w:cs="Times New Roman"/>
          <w:sz w:val="28"/>
          <w:szCs w:val="28"/>
        </w:rPr>
        <w:t>одноосность</w:t>
      </w:r>
      <w:proofErr w:type="spellEnd"/>
      <w:r w:rsidRPr="00FC6E4A">
        <w:rPr>
          <w:rFonts w:ascii="Times New Roman" w:hAnsi="Times New Roman" w:cs="Times New Roman"/>
          <w:sz w:val="28"/>
          <w:szCs w:val="28"/>
        </w:rPr>
        <w:t xml:space="preserve"> и листья иной формы и меньшего размера, чем у взрослых.</w:t>
      </w:r>
    </w:p>
    <w:p w:rsidR="003A0F1C" w:rsidRPr="00FC6E4A" w:rsidRDefault="003A0F1C" w:rsidP="00FC6E4A">
      <w:pPr>
        <w:ind w:firstLine="851"/>
        <w:rPr>
          <w:rFonts w:ascii="Times New Roman" w:hAnsi="Times New Roman" w:cs="Times New Roman"/>
          <w:sz w:val="28"/>
          <w:szCs w:val="28"/>
        </w:rPr>
      </w:pPr>
      <w:proofErr w:type="spellStart"/>
      <w:r w:rsidRPr="00C12E53">
        <w:rPr>
          <w:rFonts w:ascii="Times New Roman" w:hAnsi="Times New Roman" w:cs="Times New Roman"/>
          <w:b/>
          <w:sz w:val="28"/>
          <w:szCs w:val="28"/>
        </w:rPr>
        <w:t>Имматурные</w:t>
      </w:r>
      <w:proofErr w:type="spellEnd"/>
      <w:r w:rsidR="00982C37" w:rsidRPr="00C12E53">
        <w:rPr>
          <w:rFonts w:ascii="Times New Roman" w:hAnsi="Times New Roman" w:cs="Times New Roman"/>
          <w:b/>
          <w:sz w:val="28"/>
          <w:szCs w:val="28"/>
        </w:rPr>
        <w:t xml:space="preserve"> </w:t>
      </w:r>
      <w:r w:rsidRPr="00C12E53">
        <w:rPr>
          <w:rFonts w:ascii="Times New Roman" w:hAnsi="Times New Roman" w:cs="Times New Roman"/>
          <w:b/>
          <w:sz w:val="28"/>
          <w:szCs w:val="28"/>
        </w:rPr>
        <w:t>растения</w:t>
      </w:r>
      <w:r w:rsidRPr="00FC6E4A">
        <w:rPr>
          <w:rFonts w:ascii="Times New Roman" w:hAnsi="Times New Roman" w:cs="Times New Roman"/>
          <w:sz w:val="28"/>
          <w:szCs w:val="28"/>
        </w:rPr>
        <w:t xml:space="preserve"> имеют признаки и свойства, переходные от ювенильных растений к взрослым вегетативным. У них часто начинается ветвление побега, что приводит к увеличению фотосинтетического аппарата.</w:t>
      </w:r>
    </w:p>
    <w:p w:rsidR="003A0F1C" w:rsidRPr="00FC6E4A" w:rsidRDefault="003A0F1C" w:rsidP="00FC6E4A">
      <w:pPr>
        <w:ind w:firstLine="851"/>
        <w:rPr>
          <w:rFonts w:ascii="Times New Roman" w:hAnsi="Times New Roman" w:cs="Times New Roman"/>
          <w:sz w:val="28"/>
          <w:szCs w:val="28"/>
        </w:rPr>
      </w:pPr>
      <w:r w:rsidRPr="00FC6E4A">
        <w:rPr>
          <w:rFonts w:ascii="Times New Roman" w:hAnsi="Times New Roman" w:cs="Times New Roman"/>
          <w:sz w:val="28"/>
          <w:szCs w:val="28"/>
        </w:rPr>
        <w:t>У</w:t>
      </w:r>
      <w:r w:rsidR="00982C37">
        <w:rPr>
          <w:rFonts w:ascii="Times New Roman" w:hAnsi="Times New Roman" w:cs="Times New Roman"/>
          <w:sz w:val="28"/>
          <w:szCs w:val="28"/>
        </w:rPr>
        <w:t xml:space="preserve"> </w:t>
      </w:r>
      <w:r w:rsidRPr="00FC6E4A">
        <w:rPr>
          <w:rFonts w:ascii="Times New Roman" w:hAnsi="Times New Roman" w:cs="Times New Roman"/>
          <w:sz w:val="28"/>
          <w:szCs w:val="28"/>
        </w:rPr>
        <w:t>взрослых вегетативных</w:t>
      </w:r>
      <w:r w:rsidR="007D0B68">
        <w:rPr>
          <w:rFonts w:ascii="Times New Roman" w:hAnsi="Times New Roman" w:cs="Times New Roman"/>
          <w:sz w:val="28"/>
          <w:szCs w:val="28"/>
        </w:rPr>
        <w:t xml:space="preserve"> </w:t>
      </w:r>
      <w:r w:rsidRPr="00FC6E4A">
        <w:rPr>
          <w:rFonts w:ascii="Times New Roman" w:hAnsi="Times New Roman" w:cs="Times New Roman"/>
          <w:sz w:val="28"/>
          <w:szCs w:val="28"/>
        </w:rPr>
        <w:t>растений появляются черты типичной для вида жизненной формы в структуре подземных и наземных органов и строение вегетативного тела принципиально соответствует генеративному состоянию, но репродуктивные органы пока отсутствуют.</w:t>
      </w:r>
    </w:p>
    <w:p w:rsidR="00982C37" w:rsidRDefault="003A0F1C" w:rsidP="00FC6E4A">
      <w:pPr>
        <w:ind w:firstLine="851"/>
        <w:rPr>
          <w:rFonts w:ascii="Times New Roman" w:hAnsi="Times New Roman" w:cs="Times New Roman"/>
          <w:sz w:val="28"/>
          <w:szCs w:val="28"/>
        </w:rPr>
      </w:pPr>
      <w:r w:rsidRPr="00FC6E4A">
        <w:rPr>
          <w:rFonts w:ascii="Times New Roman" w:hAnsi="Times New Roman" w:cs="Times New Roman"/>
          <w:sz w:val="28"/>
          <w:szCs w:val="28"/>
        </w:rPr>
        <w:lastRenderedPageBreak/>
        <w:t xml:space="preserve">Переход растений в </w:t>
      </w:r>
      <w:r w:rsidRPr="00C12E53">
        <w:rPr>
          <w:rFonts w:ascii="Times New Roman" w:hAnsi="Times New Roman" w:cs="Times New Roman"/>
          <w:b/>
          <w:sz w:val="28"/>
          <w:szCs w:val="28"/>
        </w:rPr>
        <w:t>генеративный период</w:t>
      </w:r>
      <w:r w:rsidRPr="00FC6E4A">
        <w:rPr>
          <w:rFonts w:ascii="Times New Roman" w:hAnsi="Times New Roman" w:cs="Times New Roman"/>
          <w:sz w:val="28"/>
          <w:szCs w:val="28"/>
        </w:rPr>
        <w:t xml:space="preserve"> определяется не только появлением цветков и плодов, но и глубокой внутренней биохимической и физиологической перестройкой организма. </w:t>
      </w:r>
    </w:p>
    <w:p w:rsidR="003A0F1C" w:rsidRPr="00FC6E4A" w:rsidRDefault="00982C37" w:rsidP="00FC6E4A">
      <w:pPr>
        <w:ind w:firstLine="851"/>
        <w:rPr>
          <w:rFonts w:ascii="Times New Roman" w:hAnsi="Times New Roman" w:cs="Times New Roman"/>
          <w:sz w:val="28"/>
          <w:szCs w:val="28"/>
        </w:rPr>
      </w:pPr>
      <w:r>
        <w:rPr>
          <w:rFonts w:ascii="Times New Roman" w:hAnsi="Times New Roman" w:cs="Times New Roman"/>
          <w:sz w:val="28"/>
          <w:szCs w:val="28"/>
        </w:rPr>
        <w:t xml:space="preserve">Молодые генеративные </w:t>
      </w:r>
      <w:r w:rsidR="003A0F1C" w:rsidRPr="00FC6E4A">
        <w:rPr>
          <w:rFonts w:ascii="Times New Roman" w:hAnsi="Times New Roman" w:cs="Times New Roman"/>
          <w:sz w:val="28"/>
          <w:szCs w:val="28"/>
        </w:rPr>
        <w:t>растения зацветают, образуют плоды, происходит окончательное формообразование взрослых структур. В отдельные годы могут быть перерывы в цветении.</w:t>
      </w:r>
    </w:p>
    <w:p w:rsidR="003A0F1C" w:rsidRPr="00FC6E4A" w:rsidRDefault="003A0F1C" w:rsidP="00FC6E4A">
      <w:pPr>
        <w:ind w:firstLine="851"/>
        <w:rPr>
          <w:rFonts w:ascii="Times New Roman" w:hAnsi="Times New Roman" w:cs="Times New Roman"/>
          <w:sz w:val="28"/>
          <w:szCs w:val="28"/>
        </w:rPr>
      </w:pPr>
      <w:r w:rsidRPr="00FC6E4A">
        <w:rPr>
          <w:rFonts w:ascii="Times New Roman" w:hAnsi="Times New Roman" w:cs="Times New Roman"/>
          <w:sz w:val="28"/>
          <w:szCs w:val="28"/>
        </w:rPr>
        <w:t>Средневозрастные генеративные</w:t>
      </w:r>
      <w:r w:rsidR="00982C37">
        <w:rPr>
          <w:rFonts w:ascii="Times New Roman" w:hAnsi="Times New Roman" w:cs="Times New Roman"/>
          <w:sz w:val="28"/>
          <w:szCs w:val="28"/>
        </w:rPr>
        <w:t xml:space="preserve"> </w:t>
      </w:r>
      <w:r w:rsidRPr="00FC6E4A">
        <w:rPr>
          <w:rFonts w:ascii="Times New Roman" w:hAnsi="Times New Roman" w:cs="Times New Roman"/>
          <w:sz w:val="28"/>
          <w:szCs w:val="28"/>
        </w:rPr>
        <w:t xml:space="preserve">растения обычно достигают наибольшей мощности, имеют наибольший ежегодный прирост и семенную продукцию, также могут иметь перерыв в цветении. В этом возрастном состоянии у </w:t>
      </w:r>
      <w:proofErr w:type="spellStart"/>
      <w:r w:rsidRPr="00FC6E4A">
        <w:rPr>
          <w:rFonts w:ascii="Times New Roman" w:hAnsi="Times New Roman" w:cs="Times New Roman"/>
          <w:sz w:val="28"/>
          <w:szCs w:val="28"/>
        </w:rPr>
        <w:t>клонообразующих</w:t>
      </w:r>
      <w:proofErr w:type="spellEnd"/>
      <w:r w:rsidRPr="00FC6E4A">
        <w:rPr>
          <w:rFonts w:ascii="Times New Roman" w:hAnsi="Times New Roman" w:cs="Times New Roman"/>
          <w:sz w:val="28"/>
          <w:szCs w:val="28"/>
        </w:rPr>
        <w:t xml:space="preserve"> видов часто начинает проявляться дезинтеграция особей, возникают клоны.</w:t>
      </w:r>
    </w:p>
    <w:p w:rsidR="003A0F1C" w:rsidRPr="00FC6E4A" w:rsidRDefault="003A0F1C" w:rsidP="00FC6E4A">
      <w:pPr>
        <w:ind w:firstLine="851"/>
        <w:rPr>
          <w:rFonts w:ascii="Times New Roman" w:hAnsi="Times New Roman" w:cs="Times New Roman"/>
          <w:sz w:val="28"/>
          <w:szCs w:val="28"/>
        </w:rPr>
      </w:pPr>
      <w:r w:rsidRPr="00FC6E4A">
        <w:rPr>
          <w:rFonts w:ascii="Times New Roman" w:hAnsi="Times New Roman" w:cs="Times New Roman"/>
          <w:sz w:val="28"/>
          <w:szCs w:val="28"/>
        </w:rPr>
        <w:t>Старые генеративные</w:t>
      </w:r>
      <w:r w:rsidR="00982C37">
        <w:rPr>
          <w:rFonts w:ascii="Times New Roman" w:hAnsi="Times New Roman" w:cs="Times New Roman"/>
          <w:sz w:val="28"/>
          <w:szCs w:val="28"/>
        </w:rPr>
        <w:t xml:space="preserve"> </w:t>
      </w:r>
      <w:r w:rsidRPr="00FC6E4A">
        <w:rPr>
          <w:rFonts w:ascii="Times New Roman" w:hAnsi="Times New Roman" w:cs="Times New Roman"/>
          <w:sz w:val="28"/>
          <w:szCs w:val="28"/>
        </w:rPr>
        <w:t xml:space="preserve">растения характеризуются резким снижением репродуктивной функции, ослаблением процессов </w:t>
      </w:r>
      <w:proofErr w:type="spellStart"/>
      <w:r w:rsidRPr="00FC6E4A">
        <w:rPr>
          <w:rFonts w:ascii="Times New Roman" w:hAnsi="Times New Roman" w:cs="Times New Roman"/>
          <w:sz w:val="28"/>
          <w:szCs w:val="28"/>
        </w:rPr>
        <w:t>побего</w:t>
      </w:r>
      <w:proofErr w:type="spellEnd"/>
      <w:r w:rsidR="00982C37">
        <w:rPr>
          <w:rFonts w:ascii="Times New Roman" w:hAnsi="Times New Roman" w:cs="Times New Roman"/>
          <w:sz w:val="28"/>
          <w:szCs w:val="28"/>
        </w:rPr>
        <w:t xml:space="preserve"> </w:t>
      </w:r>
      <w:r w:rsidRPr="00FC6E4A">
        <w:rPr>
          <w:rFonts w:ascii="Times New Roman" w:hAnsi="Times New Roman" w:cs="Times New Roman"/>
          <w:sz w:val="28"/>
          <w:szCs w:val="28"/>
        </w:rPr>
        <w:t>– и корнеобразования. Процессы отмирания начинают преобладать над процессами новообразования, усиливается дезинтеграция.</w:t>
      </w:r>
    </w:p>
    <w:p w:rsidR="003A0F1C" w:rsidRPr="00FC6E4A" w:rsidRDefault="003A0F1C" w:rsidP="00FC6E4A">
      <w:pPr>
        <w:ind w:firstLine="851"/>
        <w:rPr>
          <w:rFonts w:ascii="Times New Roman" w:hAnsi="Times New Roman" w:cs="Times New Roman"/>
          <w:sz w:val="28"/>
          <w:szCs w:val="28"/>
        </w:rPr>
      </w:pPr>
      <w:r w:rsidRPr="00FC6E4A">
        <w:rPr>
          <w:rFonts w:ascii="Times New Roman" w:hAnsi="Times New Roman" w:cs="Times New Roman"/>
          <w:sz w:val="28"/>
          <w:szCs w:val="28"/>
        </w:rPr>
        <w:t>Старые вегетативные (</w:t>
      </w:r>
      <w:proofErr w:type="spellStart"/>
      <w:r w:rsidRPr="00FC6E4A">
        <w:rPr>
          <w:rFonts w:ascii="Times New Roman" w:hAnsi="Times New Roman" w:cs="Times New Roman"/>
          <w:sz w:val="28"/>
          <w:szCs w:val="28"/>
        </w:rPr>
        <w:t>субсенилъные</w:t>
      </w:r>
      <w:proofErr w:type="spellEnd"/>
      <w:r w:rsidRPr="00FC6E4A">
        <w:rPr>
          <w:rFonts w:ascii="Times New Roman" w:hAnsi="Times New Roman" w:cs="Times New Roman"/>
          <w:sz w:val="28"/>
          <w:szCs w:val="28"/>
        </w:rPr>
        <w:t>)</w:t>
      </w:r>
      <w:r w:rsidR="00982C37">
        <w:rPr>
          <w:rFonts w:ascii="Times New Roman" w:hAnsi="Times New Roman" w:cs="Times New Roman"/>
          <w:sz w:val="28"/>
          <w:szCs w:val="28"/>
        </w:rPr>
        <w:t xml:space="preserve"> </w:t>
      </w:r>
      <w:r w:rsidRPr="00FC6E4A">
        <w:rPr>
          <w:rFonts w:ascii="Times New Roman" w:hAnsi="Times New Roman" w:cs="Times New Roman"/>
          <w:sz w:val="28"/>
          <w:szCs w:val="28"/>
        </w:rPr>
        <w:t xml:space="preserve">растения характеризуются прекращением плодоношения, снижением мощности, усилением деструктивных процессов, ослаблением связи между </w:t>
      </w:r>
      <w:proofErr w:type="spellStart"/>
      <w:r w:rsidRPr="00FC6E4A">
        <w:rPr>
          <w:rFonts w:ascii="Times New Roman" w:hAnsi="Times New Roman" w:cs="Times New Roman"/>
          <w:sz w:val="28"/>
          <w:szCs w:val="28"/>
        </w:rPr>
        <w:t>побеговыми</w:t>
      </w:r>
      <w:proofErr w:type="spellEnd"/>
      <w:r w:rsidRPr="00FC6E4A">
        <w:rPr>
          <w:rFonts w:ascii="Times New Roman" w:hAnsi="Times New Roman" w:cs="Times New Roman"/>
          <w:sz w:val="28"/>
          <w:szCs w:val="28"/>
        </w:rPr>
        <w:t xml:space="preserve"> и корневыми системами, возможно упрощение жизненной формы, появление листьев </w:t>
      </w:r>
      <w:proofErr w:type="spellStart"/>
      <w:r w:rsidRPr="00FC6E4A">
        <w:rPr>
          <w:rFonts w:ascii="Times New Roman" w:hAnsi="Times New Roman" w:cs="Times New Roman"/>
          <w:sz w:val="28"/>
          <w:szCs w:val="28"/>
        </w:rPr>
        <w:t>имматурного</w:t>
      </w:r>
      <w:proofErr w:type="spellEnd"/>
      <w:r w:rsidRPr="00FC6E4A">
        <w:rPr>
          <w:rFonts w:ascii="Times New Roman" w:hAnsi="Times New Roman" w:cs="Times New Roman"/>
          <w:sz w:val="28"/>
          <w:szCs w:val="28"/>
        </w:rPr>
        <w:t xml:space="preserve"> типа.</w:t>
      </w:r>
    </w:p>
    <w:p w:rsidR="003A0F1C" w:rsidRPr="00FC6E4A" w:rsidRDefault="003A0F1C" w:rsidP="00FC6E4A">
      <w:pPr>
        <w:ind w:firstLine="851"/>
        <w:rPr>
          <w:rFonts w:ascii="Times New Roman" w:hAnsi="Times New Roman" w:cs="Times New Roman"/>
          <w:sz w:val="28"/>
          <w:szCs w:val="28"/>
        </w:rPr>
      </w:pPr>
      <w:r w:rsidRPr="00C12E53">
        <w:rPr>
          <w:rFonts w:ascii="Times New Roman" w:hAnsi="Times New Roman" w:cs="Times New Roman"/>
          <w:b/>
          <w:sz w:val="28"/>
          <w:szCs w:val="28"/>
        </w:rPr>
        <w:t>Сенил</w:t>
      </w:r>
      <w:r w:rsidR="00982C37" w:rsidRPr="00C12E53">
        <w:rPr>
          <w:rFonts w:ascii="Times New Roman" w:hAnsi="Times New Roman" w:cs="Times New Roman"/>
          <w:b/>
          <w:sz w:val="28"/>
          <w:szCs w:val="28"/>
        </w:rPr>
        <w:t>ь</w:t>
      </w:r>
      <w:r w:rsidRPr="00C12E53">
        <w:rPr>
          <w:rFonts w:ascii="Times New Roman" w:hAnsi="Times New Roman" w:cs="Times New Roman"/>
          <w:b/>
          <w:sz w:val="28"/>
          <w:szCs w:val="28"/>
        </w:rPr>
        <w:t>ные растения</w:t>
      </w:r>
      <w:r w:rsidR="00982C37">
        <w:rPr>
          <w:rFonts w:ascii="Times New Roman" w:hAnsi="Times New Roman" w:cs="Times New Roman"/>
          <w:sz w:val="28"/>
          <w:szCs w:val="28"/>
        </w:rPr>
        <w:t xml:space="preserve"> </w:t>
      </w:r>
      <w:r w:rsidRPr="00FC6E4A">
        <w:rPr>
          <w:rFonts w:ascii="Times New Roman" w:hAnsi="Times New Roman" w:cs="Times New Roman"/>
          <w:sz w:val="28"/>
          <w:szCs w:val="28"/>
        </w:rPr>
        <w:t>характеризуются крайней дряхлостью, уменьшением размеров, при возобновлении реализуются немногие почки, вторично появляются некоторые ювенильные черты (форма листьев, характер побегов).</w:t>
      </w:r>
    </w:p>
    <w:p w:rsidR="003A0F1C" w:rsidRPr="00FC6E4A" w:rsidRDefault="003A0F1C" w:rsidP="00FC6E4A">
      <w:pPr>
        <w:ind w:firstLine="851"/>
        <w:rPr>
          <w:rFonts w:ascii="Times New Roman" w:hAnsi="Times New Roman" w:cs="Times New Roman"/>
          <w:sz w:val="28"/>
          <w:szCs w:val="28"/>
        </w:rPr>
      </w:pPr>
      <w:r w:rsidRPr="00C12E53">
        <w:rPr>
          <w:rFonts w:ascii="Times New Roman" w:hAnsi="Times New Roman" w:cs="Times New Roman"/>
          <w:b/>
          <w:sz w:val="28"/>
          <w:szCs w:val="28"/>
        </w:rPr>
        <w:t>Отмирающие особи</w:t>
      </w:r>
      <w:r w:rsidR="00982C37">
        <w:rPr>
          <w:rFonts w:ascii="Times New Roman" w:hAnsi="Times New Roman" w:cs="Times New Roman"/>
          <w:sz w:val="28"/>
          <w:szCs w:val="28"/>
        </w:rPr>
        <w:t xml:space="preserve"> </w:t>
      </w:r>
      <w:r w:rsidRPr="00FC6E4A">
        <w:rPr>
          <w:rFonts w:ascii="Times New Roman" w:hAnsi="Times New Roman" w:cs="Times New Roman"/>
          <w:sz w:val="28"/>
          <w:szCs w:val="28"/>
        </w:rPr>
        <w:t>– крайняя степень выражения сенильного состояния, когда у растения остаются живыми лишь некоторые ткани и в отдельных случаях – покоящиеся почки, которые не могут развить надземные побеги.</w:t>
      </w:r>
    </w:p>
    <w:p w:rsidR="00982C37" w:rsidRPr="0068178E" w:rsidRDefault="0068178E" w:rsidP="00FC6E4A">
      <w:pPr>
        <w:ind w:firstLine="851"/>
        <w:rPr>
          <w:rFonts w:ascii="Times New Roman" w:hAnsi="Times New Roman" w:cs="Times New Roman"/>
          <w:b/>
          <w:sz w:val="28"/>
          <w:szCs w:val="28"/>
        </w:rPr>
      </w:pPr>
      <w:r w:rsidRPr="0068178E">
        <w:rPr>
          <w:rFonts w:ascii="Times New Roman" w:hAnsi="Times New Roman" w:cs="Times New Roman"/>
          <w:b/>
          <w:sz w:val="28"/>
          <w:szCs w:val="28"/>
        </w:rPr>
        <w:t>3 Структура популяций растений по размеру элементов</w:t>
      </w:r>
    </w:p>
    <w:p w:rsidR="003A0F1C" w:rsidRPr="00FC6E4A" w:rsidRDefault="003A0F1C" w:rsidP="00FC6E4A">
      <w:pPr>
        <w:ind w:firstLine="851"/>
        <w:rPr>
          <w:rFonts w:ascii="Times New Roman" w:hAnsi="Times New Roman" w:cs="Times New Roman"/>
          <w:sz w:val="28"/>
          <w:szCs w:val="28"/>
        </w:rPr>
      </w:pPr>
      <w:r w:rsidRPr="00FC6E4A">
        <w:rPr>
          <w:rFonts w:ascii="Times New Roman" w:hAnsi="Times New Roman" w:cs="Times New Roman"/>
          <w:sz w:val="28"/>
          <w:szCs w:val="28"/>
        </w:rPr>
        <w:t xml:space="preserve">Распределение особей </w:t>
      </w:r>
      <w:proofErr w:type="spellStart"/>
      <w:r w:rsidRPr="00FC6E4A">
        <w:rPr>
          <w:rFonts w:ascii="Times New Roman" w:hAnsi="Times New Roman" w:cs="Times New Roman"/>
          <w:sz w:val="28"/>
          <w:szCs w:val="28"/>
        </w:rPr>
        <w:t>ценопопуляции</w:t>
      </w:r>
      <w:proofErr w:type="spellEnd"/>
      <w:r w:rsidRPr="00FC6E4A">
        <w:rPr>
          <w:rFonts w:ascii="Times New Roman" w:hAnsi="Times New Roman" w:cs="Times New Roman"/>
          <w:sz w:val="28"/>
          <w:szCs w:val="28"/>
        </w:rPr>
        <w:t xml:space="preserve"> по возрастным состояниям называется ее</w:t>
      </w:r>
      <w:r w:rsidR="0068178E">
        <w:rPr>
          <w:rFonts w:ascii="Times New Roman" w:hAnsi="Times New Roman" w:cs="Times New Roman"/>
          <w:sz w:val="28"/>
          <w:szCs w:val="28"/>
        </w:rPr>
        <w:t xml:space="preserve"> </w:t>
      </w:r>
      <w:r w:rsidRPr="00FC6E4A">
        <w:rPr>
          <w:rFonts w:ascii="Times New Roman" w:hAnsi="Times New Roman" w:cs="Times New Roman"/>
          <w:sz w:val="28"/>
          <w:szCs w:val="28"/>
        </w:rPr>
        <w:t>возрастным,</w:t>
      </w:r>
      <w:r w:rsidR="0068178E">
        <w:rPr>
          <w:rFonts w:ascii="Times New Roman" w:hAnsi="Times New Roman" w:cs="Times New Roman"/>
          <w:sz w:val="28"/>
          <w:szCs w:val="28"/>
        </w:rPr>
        <w:t xml:space="preserve"> </w:t>
      </w:r>
      <w:r w:rsidRPr="00FC6E4A">
        <w:rPr>
          <w:rFonts w:ascii="Times New Roman" w:hAnsi="Times New Roman" w:cs="Times New Roman"/>
          <w:sz w:val="28"/>
          <w:szCs w:val="28"/>
        </w:rPr>
        <w:t>или онтогенетическим</w:t>
      </w:r>
      <w:r w:rsidR="0068178E">
        <w:rPr>
          <w:rFonts w:ascii="Times New Roman" w:hAnsi="Times New Roman" w:cs="Times New Roman"/>
          <w:sz w:val="28"/>
          <w:szCs w:val="28"/>
        </w:rPr>
        <w:t xml:space="preserve"> </w:t>
      </w:r>
      <w:r w:rsidRPr="00FC6E4A">
        <w:rPr>
          <w:rFonts w:ascii="Times New Roman" w:hAnsi="Times New Roman" w:cs="Times New Roman"/>
          <w:sz w:val="28"/>
          <w:szCs w:val="28"/>
        </w:rPr>
        <w:t>спектром.</w:t>
      </w:r>
      <w:r w:rsidR="0068178E">
        <w:rPr>
          <w:rFonts w:ascii="Times New Roman" w:hAnsi="Times New Roman" w:cs="Times New Roman"/>
          <w:sz w:val="28"/>
          <w:szCs w:val="28"/>
        </w:rPr>
        <w:t xml:space="preserve"> </w:t>
      </w:r>
      <w:r w:rsidRPr="00FC6E4A">
        <w:rPr>
          <w:rFonts w:ascii="Times New Roman" w:hAnsi="Times New Roman" w:cs="Times New Roman"/>
          <w:sz w:val="28"/>
          <w:szCs w:val="28"/>
        </w:rPr>
        <w:t>Он отражает количественные отношения разных возрастных уровней.</w:t>
      </w:r>
    </w:p>
    <w:p w:rsidR="0068178E" w:rsidRDefault="003A0F1C" w:rsidP="00FC6E4A">
      <w:pPr>
        <w:ind w:firstLine="851"/>
        <w:rPr>
          <w:rFonts w:ascii="Times New Roman" w:hAnsi="Times New Roman" w:cs="Times New Roman"/>
          <w:sz w:val="28"/>
          <w:szCs w:val="28"/>
        </w:rPr>
      </w:pPr>
      <w:r w:rsidRPr="00FC6E4A">
        <w:rPr>
          <w:rFonts w:ascii="Times New Roman" w:hAnsi="Times New Roman" w:cs="Times New Roman"/>
          <w:sz w:val="28"/>
          <w:szCs w:val="28"/>
        </w:rPr>
        <w:t xml:space="preserve">Для определения численности каждой возрастной группы у разных видов используют </w:t>
      </w:r>
      <w:r w:rsidRPr="00C12E53">
        <w:rPr>
          <w:rFonts w:ascii="Times New Roman" w:hAnsi="Times New Roman" w:cs="Times New Roman"/>
          <w:b/>
          <w:sz w:val="28"/>
          <w:szCs w:val="28"/>
        </w:rPr>
        <w:t>различные счетные единицы</w:t>
      </w:r>
      <w:r w:rsidRPr="00FC6E4A">
        <w:rPr>
          <w:rFonts w:ascii="Times New Roman" w:hAnsi="Times New Roman" w:cs="Times New Roman"/>
          <w:sz w:val="28"/>
          <w:szCs w:val="28"/>
        </w:rPr>
        <w:t xml:space="preserve">. Счетной единицей могут быть отдельные особи, если в течение всего онтогенеза они остаются </w:t>
      </w:r>
      <w:proofErr w:type="spellStart"/>
      <w:r w:rsidRPr="00FC6E4A">
        <w:rPr>
          <w:rFonts w:ascii="Times New Roman" w:hAnsi="Times New Roman" w:cs="Times New Roman"/>
          <w:sz w:val="28"/>
          <w:szCs w:val="28"/>
        </w:rPr>
        <w:t>пространственно</w:t>
      </w:r>
      <w:proofErr w:type="spellEnd"/>
      <w:r w:rsidRPr="00FC6E4A">
        <w:rPr>
          <w:rFonts w:ascii="Times New Roman" w:hAnsi="Times New Roman" w:cs="Times New Roman"/>
          <w:sz w:val="28"/>
          <w:szCs w:val="28"/>
        </w:rPr>
        <w:t xml:space="preserve"> обособленными (у однолетников, стержнекорневых моно– и поликарпических трав, многих деревьев и кустарников) или являются четко разграниченными частями клона.</w:t>
      </w:r>
    </w:p>
    <w:p w:rsidR="003A0F1C" w:rsidRPr="00FC6E4A" w:rsidRDefault="003A0F1C" w:rsidP="00FC6E4A">
      <w:pPr>
        <w:ind w:firstLine="851"/>
        <w:rPr>
          <w:rFonts w:ascii="Times New Roman" w:hAnsi="Times New Roman" w:cs="Times New Roman"/>
          <w:sz w:val="28"/>
          <w:szCs w:val="28"/>
        </w:rPr>
      </w:pPr>
      <w:r w:rsidRPr="00FC6E4A">
        <w:rPr>
          <w:rFonts w:ascii="Times New Roman" w:hAnsi="Times New Roman" w:cs="Times New Roman"/>
          <w:sz w:val="28"/>
          <w:szCs w:val="28"/>
        </w:rPr>
        <w:t xml:space="preserve">У длиннокорневищных и корнеотпрысковых растений счетной единицей могут быть парциальные побеги или парциальные кусты, так как при физической целостности подземной сферы они оказываются нередко физиологически разобщенными, что установлено, например, для ландыша майского при использовании радиоактивных изотопов фосфора. У </w:t>
      </w:r>
      <w:proofErr w:type="spellStart"/>
      <w:r w:rsidRPr="00FC6E4A">
        <w:rPr>
          <w:rFonts w:ascii="Times New Roman" w:hAnsi="Times New Roman" w:cs="Times New Roman"/>
          <w:sz w:val="28"/>
          <w:szCs w:val="28"/>
        </w:rPr>
        <w:t>плотнодерновинных</w:t>
      </w:r>
      <w:proofErr w:type="spellEnd"/>
      <w:r w:rsidRPr="00FC6E4A">
        <w:rPr>
          <w:rFonts w:ascii="Times New Roman" w:hAnsi="Times New Roman" w:cs="Times New Roman"/>
          <w:sz w:val="28"/>
          <w:szCs w:val="28"/>
        </w:rPr>
        <w:t xml:space="preserve"> злаков (щучка, типчак, ковыли, змеевка) счетной единицей наряду с молодыми особями может быть компактный клон, который в отношениях со средой выступает как единое целое.</w:t>
      </w:r>
    </w:p>
    <w:p w:rsidR="003A0F1C" w:rsidRPr="00FC6E4A" w:rsidRDefault="003A0F1C" w:rsidP="00FC6E4A">
      <w:pPr>
        <w:ind w:firstLine="851"/>
        <w:rPr>
          <w:rFonts w:ascii="Times New Roman" w:hAnsi="Times New Roman" w:cs="Times New Roman"/>
          <w:sz w:val="28"/>
          <w:szCs w:val="28"/>
        </w:rPr>
      </w:pPr>
      <w:r w:rsidRPr="00FC6E4A">
        <w:rPr>
          <w:rFonts w:ascii="Times New Roman" w:hAnsi="Times New Roman" w:cs="Times New Roman"/>
          <w:sz w:val="28"/>
          <w:szCs w:val="28"/>
        </w:rPr>
        <w:lastRenderedPageBreak/>
        <w:t xml:space="preserve">Число семян в почвенном запасе, хотя этот показатель и очень важен, при построении возрастного спектра </w:t>
      </w:r>
      <w:proofErr w:type="spellStart"/>
      <w:r w:rsidRPr="00FC6E4A">
        <w:rPr>
          <w:rFonts w:ascii="Times New Roman" w:hAnsi="Times New Roman" w:cs="Times New Roman"/>
          <w:sz w:val="28"/>
          <w:szCs w:val="28"/>
        </w:rPr>
        <w:t>ценопопуляции</w:t>
      </w:r>
      <w:proofErr w:type="spellEnd"/>
      <w:r w:rsidRPr="00FC6E4A">
        <w:rPr>
          <w:rFonts w:ascii="Times New Roman" w:hAnsi="Times New Roman" w:cs="Times New Roman"/>
          <w:sz w:val="28"/>
          <w:szCs w:val="28"/>
        </w:rPr>
        <w:t xml:space="preserve"> обычно не учитывается, так как подсчет их очень трудоемок и получить статистически надежные величины практически невозможно.</w:t>
      </w:r>
    </w:p>
    <w:p w:rsidR="0068178E" w:rsidRDefault="003A0F1C" w:rsidP="00FC6E4A">
      <w:pPr>
        <w:ind w:firstLine="851"/>
        <w:rPr>
          <w:rFonts w:ascii="Times New Roman" w:hAnsi="Times New Roman" w:cs="Times New Roman"/>
          <w:sz w:val="28"/>
          <w:szCs w:val="28"/>
        </w:rPr>
      </w:pPr>
      <w:r w:rsidRPr="00FC6E4A">
        <w:rPr>
          <w:rFonts w:ascii="Times New Roman" w:hAnsi="Times New Roman" w:cs="Times New Roman"/>
          <w:sz w:val="28"/>
          <w:szCs w:val="28"/>
        </w:rPr>
        <w:t xml:space="preserve">Если в возрастном спектре </w:t>
      </w:r>
      <w:proofErr w:type="spellStart"/>
      <w:r w:rsidRPr="00FC6E4A">
        <w:rPr>
          <w:rFonts w:ascii="Times New Roman" w:hAnsi="Times New Roman" w:cs="Times New Roman"/>
          <w:sz w:val="28"/>
          <w:szCs w:val="28"/>
        </w:rPr>
        <w:t>ценопопуляции</w:t>
      </w:r>
      <w:proofErr w:type="spellEnd"/>
      <w:r w:rsidRPr="00FC6E4A">
        <w:rPr>
          <w:rFonts w:ascii="Times New Roman" w:hAnsi="Times New Roman" w:cs="Times New Roman"/>
          <w:sz w:val="28"/>
          <w:szCs w:val="28"/>
        </w:rPr>
        <w:t xml:space="preserve"> в момент ее наблюдения представлены </w:t>
      </w:r>
      <w:r w:rsidRPr="00192E62">
        <w:rPr>
          <w:rFonts w:ascii="Times New Roman" w:hAnsi="Times New Roman" w:cs="Times New Roman"/>
          <w:b/>
          <w:sz w:val="28"/>
          <w:szCs w:val="28"/>
        </w:rPr>
        <w:t>только семена или молодые особи, ее называют</w:t>
      </w:r>
      <w:r w:rsidR="0068178E" w:rsidRPr="00192E62">
        <w:rPr>
          <w:rFonts w:ascii="Times New Roman" w:hAnsi="Times New Roman" w:cs="Times New Roman"/>
          <w:b/>
          <w:sz w:val="28"/>
          <w:szCs w:val="28"/>
        </w:rPr>
        <w:t xml:space="preserve"> </w:t>
      </w:r>
      <w:r w:rsidRPr="00192E62">
        <w:rPr>
          <w:rFonts w:ascii="Times New Roman" w:hAnsi="Times New Roman" w:cs="Times New Roman"/>
          <w:b/>
          <w:sz w:val="28"/>
          <w:szCs w:val="28"/>
        </w:rPr>
        <w:t>инвазионной</w:t>
      </w:r>
      <w:r w:rsidRPr="00FC6E4A">
        <w:rPr>
          <w:rFonts w:ascii="Times New Roman" w:hAnsi="Times New Roman" w:cs="Times New Roman"/>
          <w:sz w:val="28"/>
          <w:szCs w:val="28"/>
        </w:rPr>
        <w:t>.</w:t>
      </w:r>
      <w:r w:rsidR="0068178E">
        <w:rPr>
          <w:rFonts w:ascii="Times New Roman" w:hAnsi="Times New Roman" w:cs="Times New Roman"/>
          <w:sz w:val="28"/>
          <w:szCs w:val="28"/>
        </w:rPr>
        <w:t xml:space="preserve"> </w:t>
      </w:r>
      <w:r w:rsidRPr="00FC6E4A">
        <w:rPr>
          <w:rFonts w:ascii="Times New Roman" w:hAnsi="Times New Roman" w:cs="Times New Roman"/>
          <w:sz w:val="28"/>
          <w:szCs w:val="28"/>
        </w:rPr>
        <w:t xml:space="preserve">Такая </w:t>
      </w:r>
      <w:proofErr w:type="spellStart"/>
      <w:r w:rsidRPr="00FC6E4A">
        <w:rPr>
          <w:rFonts w:ascii="Times New Roman" w:hAnsi="Times New Roman" w:cs="Times New Roman"/>
          <w:sz w:val="28"/>
          <w:szCs w:val="28"/>
        </w:rPr>
        <w:t>ценопопуляция</w:t>
      </w:r>
      <w:proofErr w:type="spellEnd"/>
      <w:r w:rsidRPr="00FC6E4A">
        <w:rPr>
          <w:rFonts w:ascii="Times New Roman" w:hAnsi="Times New Roman" w:cs="Times New Roman"/>
          <w:sz w:val="28"/>
          <w:szCs w:val="28"/>
        </w:rPr>
        <w:t xml:space="preserve"> не способна к </w:t>
      </w:r>
      <w:proofErr w:type="spellStart"/>
      <w:r w:rsidRPr="00FC6E4A">
        <w:rPr>
          <w:rFonts w:ascii="Times New Roman" w:hAnsi="Times New Roman" w:cs="Times New Roman"/>
          <w:sz w:val="28"/>
          <w:szCs w:val="28"/>
        </w:rPr>
        <w:t>самоподдержанию</w:t>
      </w:r>
      <w:proofErr w:type="spellEnd"/>
      <w:r w:rsidRPr="00FC6E4A">
        <w:rPr>
          <w:rFonts w:ascii="Times New Roman" w:hAnsi="Times New Roman" w:cs="Times New Roman"/>
          <w:sz w:val="28"/>
          <w:szCs w:val="28"/>
        </w:rPr>
        <w:t xml:space="preserve">, и существование ее зависит от поступления зачатков извне. Часто это молодая </w:t>
      </w:r>
      <w:proofErr w:type="spellStart"/>
      <w:r w:rsidRPr="00FC6E4A">
        <w:rPr>
          <w:rFonts w:ascii="Times New Roman" w:hAnsi="Times New Roman" w:cs="Times New Roman"/>
          <w:sz w:val="28"/>
          <w:szCs w:val="28"/>
        </w:rPr>
        <w:t>ценопопуляция</w:t>
      </w:r>
      <w:proofErr w:type="spellEnd"/>
      <w:r w:rsidRPr="00FC6E4A">
        <w:rPr>
          <w:rFonts w:ascii="Times New Roman" w:hAnsi="Times New Roman" w:cs="Times New Roman"/>
          <w:sz w:val="28"/>
          <w:szCs w:val="28"/>
        </w:rPr>
        <w:t>, только что внедрившаяся в биоценоз.</w:t>
      </w:r>
    </w:p>
    <w:p w:rsidR="003A0F1C" w:rsidRPr="00FC6E4A" w:rsidRDefault="003A0F1C" w:rsidP="00FC6E4A">
      <w:pPr>
        <w:ind w:firstLine="851"/>
        <w:rPr>
          <w:rFonts w:ascii="Times New Roman" w:hAnsi="Times New Roman" w:cs="Times New Roman"/>
          <w:sz w:val="28"/>
          <w:szCs w:val="28"/>
        </w:rPr>
      </w:pPr>
      <w:r w:rsidRPr="00FC6E4A">
        <w:rPr>
          <w:rFonts w:ascii="Times New Roman" w:hAnsi="Times New Roman" w:cs="Times New Roman"/>
          <w:sz w:val="28"/>
          <w:szCs w:val="28"/>
        </w:rPr>
        <w:t xml:space="preserve">Если </w:t>
      </w:r>
      <w:proofErr w:type="spellStart"/>
      <w:r w:rsidRPr="00FC6E4A">
        <w:rPr>
          <w:rFonts w:ascii="Times New Roman" w:hAnsi="Times New Roman" w:cs="Times New Roman"/>
          <w:sz w:val="28"/>
          <w:szCs w:val="28"/>
        </w:rPr>
        <w:t>ценопопуляция</w:t>
      </w:r>
      <w:proofErr w:type="spellEnd"/>
      <w:r w:rsidRPr="00FC6E4A">
        <w:rPr>
          <w:rFonts w:ascii="Times New Roman" w:hAnsi="Times New Roman" w:cs="Times New Roman"/>
          <w:sz w:val="28"/>
          <w:szCs w:val="28"/>
        </w:rPr>
        <w:t xml:space="preserve"> представлена всеми или почти всеми возрастными группами (некоторые возрастные состояния у конкретных видов могут быть не выражены, например, </w:t>
      </w:r>
      <w:proofErr w:type="spellStart"/>
      <w:r w:rsidRPr="00FC6E4A">
        <w:rPr>
          <w:rFonts w:ascii="Times New Roman" w:hAnsi="Times New Roman" w:cs="Times New Roman"/>
          <w:sz w:val="28"/>
          <w:szCs w:val="28"/>
        </w:rPr>
        <w:t>имматурное</w:t>
      </w:r>
      <w:proofErr w:type="spellEnd"/>
      <w:r w:rsidRPr="00FC6E4A">
        <w:rPr>
          <w:rFonts w:ascii="Times New Roman" w:hAnsi="Times New Roman" w:cs="Times New Roman"/>
          <w:sz w:val="28"/>
          <w:szCs w:val="28"/>
        </w:rPr>
        <w:t xml:space="preserve">, </w:t>
      </w:r>
      <w:proofErr w:type="spellStart"/>
      <w:r w:rsidRPr="00FC6E4A">
        <w:rPr>
          <w:rFonts w:ascii="Times New Roman" w:hAnsi="Times New Roman" w:cs="Times New Roman"/>
          <w:sz w:val="28"/>
          <w:szCs w:val="28"/>
        </w:rPr>
        <w:t>субсенильное</w:t>
      </w:r>
      <w:proofErr w:type="spellEnd"/>
      <w:r w:rsidRPr="00FC6E4A">
        <w:rPr>
          <w:rFonts w:ascii="Times New Roman" w:hAnsi="Times New Roman" w:cs="Times New Roman"/>
          <w:sz w:val="28"/>
          <w:szCs w:val="28"/>
        </w:rPr>
        <w:t xml:space="preserve">, ювенильное), то она </w:t>
      </w:r>
      <w:r w:rsidRPr="00192E62">
        <w:rPr>
          <w:rFonts w:ascii="Times New Roman" w:hAnsi="Times New Roman" w:cs="Times New Roman"/>
          <w:b/>
          <w:sz w:val="28"/>
          <w:szCs w:val="28"/>
        </w:rPr>
        <w:t>называется</w:t>
      </w:r>
      <w:r w:rsidR="00192E62" w:rsidRPr="00192E62">
        <w:rPr>
          <w:rFonts w:ascii="Times New Roman" w:hAnsi="Times New Roman" w:cs="Times New Roman"/>
          <w:b/>
          <w:sz w:val="28"/>
          <w:szCs w:val="28"/>
        </w:rPr>
        <w:t xml:space="preserve"> </w:t>
      </w:r>
      <w:r w:rsidRPr="00192E62">
        <w:rPr>
          <w:rFonts w:ascii="Times New Roman" w:hAnsi="Times New Roman" w:cs="Times New Roman"/>
          <w:b/>
          <w:sz w:val="28"/>
          <w:szCs w:val="28"/>
        </w:rPr>
        <w:t>нормальной</w:t>
      </w:r>
      <w:r w:rsidRPr="00FC6E4A">
        <w:rPr>
          <w:rFonts w:ascii="Times New Roman" w:hAnsi="Times New Roman" w:cs="Times New Roman"/>
          <w:sz w:val="28"/>
          <w:szCs w:val="28"/>
        </w:rPr>
        <w:t>.</w:t>
      </w:r>
      <w:r w:rsidR="00271EBC">
        <w:rPr>
          <w:rFonts w:ascii="Times New Roman" w:hAnsi="Times New Roman" w:cs="Times New Roman"/>
          <w:sz w:val="28"/>
          <w:szCs w:val="28"/>
        </w:rPr>
        <w:t xml:space="preserve"> </w:t>
      </w:r>
      <w:r w:rsidRPr="00FC6E4A">
        <w:rPr>
          <w:rFonts w:ascii="Times New Roman" w:hAnsi="Times New Roman" w:cs="Times New Roman"/>
          <w:sz w:val="28"/>
          <w:szCs w:val="28"/>
        </w:rPr>
        <w:t xml:space="preserve">Такая популяция независима и способна к </w:t>
      </w:r>
      <w:proofErr w:type="spellStart"/>
      <w:r w:rsidRPr="00FC6E4A">
        <w:rPr>
          <w:rFonts w:ascii="Times New Roman" w:hAnsi="Times New Roman" w:cs="Times New Roman"/>
          <w:sz w:val="28"/>
          <w:szCs w:val="28"/>
        </w:rPr>
        <w:t>самоподдержанию</w:t>
      </w:r>
      <w:proofErr w:type="spellEnd"/>
      <w:r w:rsidRPr="00FC6E4A">
        <w:rPr>
          <w:rFonts w:ascii="Times New Roman" w:hAnsi="Times New Roman" w:cs="Times New Roman"/>
          <w:sz w:val="28"/>
          <w:szCs w:val="28"/>
        </w:rPr>
        <w:t xml:space="preserve"> семенным или вегетативным путем. В ней могут преобладать те или иные возрастные группы. В связи с этим различают молодые, средневозрастные и старые нормальные </w:t>
      </w:r>
      <w:proofErr w:type="spellStart"/>
      <w:r w:rsidRPr="00FC6E4A">
        <w:rPr>
          <w:rFonts w:ascii="Times New Roman" w:hAnsi="Times New Roman" w:cs="Times New Roman"/>
          <w:sz w:val="28"/>
          <w:szCs w:val="28"/>
        </w:rPr>
        <w:t>ценопопуляции</w:t>
      </w:r>
      <w:proofErr w:type="spellEnd"/>
      <w:r w:rsidRPr="00FC6E4A">
        <w:rPr>
          <w:rFonts w:ascii="Times New Roman" w:hAnsi="Times New Roman" w:cs="Times New Roman"/>
          <w:sz w:val="28"/>
          <w:szCs w:val="28"/>
        </w:rPr>
        <w:t>.</w:t>
      </w:r>
    </w:p>
    <w:p w:rsidR="003A0F1C" w:rsidRPr="00FC6E4A" w:rsidRDefault="003A0F1C" w:rsidP="00FC6E4A">
      <w:pPr>
        <w:ind w:firstLine="851"/>
        <w:rPr>
          <w:rFonts w:ascii="Times New Roman" w:hAnsi="Times New Roman" w:cs="Times New Roman"/>
          <w:sz w:val="28"/>
          <w:szCs w:val="28"/>
        </w:rPr>
      </w:pPr>
      <w:r w:rsidRPr="00FC6E4A">
        <w:rPr>
          <w:rFonts w:ascii="Times New Roman" w:hAnsi="Times New Roman" w:cs="Times New Roman"/>
          <w:sz w:val="28"/>
          <w:szCs w:val="28"/>
        </w:rPr>
        <w:t xml:space="preserve">Нормальная </w:t>
      </w:r>
      <w:proofErr w:type="spellStart"/>
      <w:r w:rsidRPr="00FC6E4A">
        <w:rPr>
          <w:rFonts w:ascii="Times New Roman" w:hAnsi="Times New Roman" w:cs="Times New Roman"/>
          <w:sz w:val="28"/>
          <w:szCs w:val="28"/>
        </w:rPr>
        <w:t>ценопопуляция</w:t>
      </w:r>
      <w:proofErr w:type="spellEnd"/>
      <w:r w:rsidRPr="00FC6E4A">
        <w:rPr>
          <w:rFonts w:ascii="Times New Roman" w:hAnsi="Times New Roman" w:cs="Times New Roman"/>
          <w:sz w:val="28"/>
          <w:szCs w:val="28"/>
        </w:rPr>
        <w:t>, состоящая из особей всех возрастных групп, называется</w:t>
      </w:r>
      <w:r w:rsidR="0068178E">
        <w:rPr>
          <w:rFonts w:ascii="Times New Roman" w:hAnsi="Times New Roman" w:cs="Times New Roman"/>
          <w:sz w:val="28"/>
          <w:szCs w:val="28"/>
        </w:rPr>
        <w:t xml:space="preserve"> </w:t>
      </w:r>
      <w:proofErr w:type="spellStart"/>
      <w:r w:rsidRPr="00FC6E4A">
        <w:rPr>
          <w:rFonts w:ascii="Times New Roman" w:hAnsi="Times New Roman" w:cs="Times New Roman"/>
          <w:sz w:val="28"/>
          <w:szCs w:val="28"/>
        </w:rPr>
        <w:t>полночленной</w:t>
      </w:r>
      <w:proofErr w:type="spellEnd"/>
      <w:r w:rsidRPr="00FC6E4A">
        <w:rPr>
          <w:rFonts w:ascii="Times New Roman" w:hAnsi="Times New Roman" w:cs="Times New Roman"/>
          <w:sz w:val="28"/>
          <w:szCs w:val="28"/>
        </w:rPr>
        <w:t>,</w:t>
      </w:r>
      <w:r w:rsidR="0068178E">
        <w:rPr>
          <w:rFonts w:ascii="Times New Roman" w:hAnsi="Times New Roman" w:cs="Times New Roman"/>
          <w:sz w:val="28"/>
          <w:szCs w:val="28"/>
        </w:rPr>
        <w:t xml:space="preserve"> </w:t>
      </w:r>
      <w:r w:rsidRPr="00FC6E4A">
        <w:rPr>
          <w:rFonts w:ascii="Times New Roman" w:hAnsi="Times New Roman" w:cs="Times New Roman"/>
          <w:sz w:val="28"/>
          <w:szCs w:val="28"/>
        </w:rPr>
        <w:t>а если особи каких-либо возрастных состояний отсутствуют (в неблагоприятные годы временно могут выпадать отдельные возрастные группы), то популяция называется</w:t>
      </w:r>
      <w:r w:rsidR="0068178E">
        <w:rPr>
          <w:rFonts w:ascii="Times New Roman" w:hAnsi="Times New Roman" w:cs="Times New Roman"/>
          <w:sz w:val="28"/>
          <w:szCs w:val="28"/>
        </w:rPr>
        <w:t xml:space="preserve"> </w:t>
      </w:r>
      <w:r w:rsidRPr="00FC6E4A">
        <w:rPr>
          <w:rFonts w:ascii="Times New Roman" w:hAnsi="Times New Roman" w:cs="Times New Roman"/>
          <w:sz w:val="28"/>
          <w:szCs w:val="28"/>
        </w:rPr>
        <w:t xml:space="preserve">нормальной </w:t>
      </w:r>
      <w:proofErr w:type="spellStart"/>
      <w:r w:rsidRPr="00FC6E4A">
        <w:rPr>
          <w:rFonts w:ascii="Times New Roman" w:hAnsi="Times New Roman" w:cs="Times New Roman"/>
          <w:sz w:val="28"/>
          <w:szCs w:val="28"/>
        </w:rPr>
        <w:t>неполночленной</w:t>
      </w:r>
      <w:proofErr w:type="spellEnd"/>
      <w:r w:rsidRPr="00FC6E4A">
        <w:rPr>
          <w:rFonts w:ascii="Times New Roman" w:hAnsi="Times New Roman" w:cs="Times New Roman"/>
          <w:sz w:val="28"/>
          <w:szCs w:val="28"/>
        </w:rPr>
        <w:t>.</w:t>
      </w:r>
    </w:p>
    <w:p w:rsidR="003A0F1C" w:rsidRPr="00FC6E4A" w:rsidRDefault="003A0F1C" w:rsidP="00FC6E4A">
      <w:pPr>
        <w:ind w:firstLine="851"/>
        <w:rPr>
          <w:rFonts w:ascii="Times New Roman" w:hAnsi="Times New Roman" w:cs="Times New Roman"/>
          <w:sz w:val="28"/>
          <w:szCs w:val="28"/>
        </w:rPr>
      </w:pPr>
      <w:r w:rsidRPr="00192E62">
        <w:rPr>
          <w:rFonts w:ascii="Times New Roman" w:hAnsi="Times New Roman" w:cs="Times New Roman"/>
          <w:b/>
          <w:sz w:val="28"/>
          <w:szCs w:val="28"/>
        </w:rPr>
        <w:t>Регрессивная</w:t>
      </w:r>
      <w:r w:rsidR="0068178E" w:rsidRPr="00192E62">
        <w:rPr>
          <w:rFonts w:ascii="Times New Roman" w:hAnsi="Times New Roman" w:cs="Times New Roman"/>
          <w:b/>
          <w:sz w:val="28"/>
          <w:szCs w:val="28"/>
        </w:rPr>
        <w:t xml:space="preserve"> </w:t>
      </w:r>
      <w:proofErr w:type="spellStart"/>
      <w:r w:rsidRPr="00192E62">
        <w:rPr>
          <w:rFonts w:ascii="Times New Roman" w:hAnsi="Times New Roman" w:cs="Times New Roman"/>
          <w:b/>
          <w:sz w:val="28"/>
          <w:szCs w:val="28"/>
        </w:rPr>
        <w:t>ценопопуляция</w:t>
      </w:r>
      <w:proofErr w:type="spellEnd"/>
      <w:r w:rsidRPr="00FC6E4A">
        <w:rPr>
          <w:rFonts w:ascii="Times New Roman" w:hAnsi="Times New Roman" w:cs="Times New Roman"/>
          <w:sz w:val="28"/>
          <w:szCs w:val="28"/>
        </w:rPr>
        <w:t xml:space="preserve"> представлена только сенильными и </w:t>
      </w:r>
      <w:proofErr w:type="spellStart"/>
      <w:r w:rsidRPr="00FC6E4A">
        <w:rPr>
          <w:rFonts w:ascii="Times New Roman" w:hAnsi="Times New Roman" w:cs="Times New Roman"/>
          <w:sz w:val="28"/>
          <w:szCs w:val="28"/>
        </w:rPr>
        <w:t>субсенильными</w:t>
      </w:r>
      <w:proofErr w:type="spellEnd"/>
      <w:r w:rsidRPr="00FC6E4A">
        <w:rPr>
          <w:rFonts w:ascii="Times New Roman" w:hAnsi="Times New Roman" w:cs="Times New Roman"/>
          <w:sz w:val="28"/>
          <w:szCs w:val="28"/>
        </w:rPr>
        <w:t xml:space="preserve"> или также генеративными, но старыми, не образующими всхожих семян. Такая </w:t>
      </w:r>
      <w:proofErr w:type="spellStart"/>
      <w:r w:rsidRPr="00FC6E4A">
        <w:rPr>
          <w:rFonts w:ascii="Times New Roman" w:hAnsi="Times New Roman" w:cs="Times New Roman"/>
          <w:sz w:val="28"/>
          <w:szCs w:val="28"/>
        </w:rPr>
        <w:t>ценопопуляция</w:t>
      </w:r>
      <w:proofErr w:type="spellEnd"/>
      <w:r w:rsidRPr="00FC6E4A">
        <w:rPr>
          <w:rFonts w:ascii="Times New Roman" w:hAnsi="Times New Roman" w:cs="Times New Roman"/>
          <w:sz w:val="28"/>
          <w:szCs w:val="28"/>
        </w:rPr>
        <w:t xml:space="preserve"> не способна к </w:t>
      </w:r>
      <w:proofErr w:type="spellStart"/>
      <w:r w:rsidRPr="00FC6E4A">
        <w:rPr>
          <w:rFonts w:ascii="Times New Roman" w:hAnsi="Times New Roman" w:cs="Times New Roman"/>
          <w:sz w:val="28"/>
          <w:szCs w:val="28"/>
        </w:rPr>
        <w:t>самоподдержанию</w:t>
      </w:r>
      <w:proofErr w:type="spellEnd"/>
      <w:r w:rsidRPr="00FC6E4A">
        <w:rPr>
          <w:rFonts w:ascii="Times New Roman" w:hAnsi="Times New Roman" w:cs="Times New Roman"/>
          <w:sz w:val="28"/>
          <w:szCs w:val="28"/>
        </w:rPr>
        <w:t xml:space="preserve"> и зависит от заноса зачатков извне.</w:t>
      </w:r>
    </w:p>
    <w:p w:rsidR="003A0F1C" w:rsidRPr="00FC6E4A" w:rsidRDefault="003A0F1C" w:rsidP="00FC6E4A">
      <w:pPr>
        <w:ind w:firstLine="851"/>
        <w:rPr>
          <w:rFonts w:ascii="Times New Roman" w:hAnsi="Times New Roman" w:cs="Times New Roman"/>
          <w:sz w:val="28"/>
          <w:szCs w:val="28"/>
        </w:rPr>
      </w:pPr>
      <w:r w:rsidRPr="00FC6E4A">
        <w:rPr>
          <w:rFonts w:ascii="Times New Roman" w:hAnsi="Times New Roman" w:cs="Times New Roman"/>
          <w:sz w:val="28"/>
          <w:szCs w:val="28"/>
        </w:rPr>
        <w:t xml:space="preserve">Инвазионная </w:t>
      </w:r>
      <w:proofErr w:type="spellStart"/>
      <w:r w:rsidRPr="00FC6E4A">
        <w:rPr>
          <w:rFonts w:ascii="Times New Roman" w:hAnsi="Times New Roman" w:cs="Times New Roman"/>
          <w:sz w:val="28"/>
          <w:szCs w:val="28"/>
        </w:rPr>
        <w:t>ценопопуляция</w:t>
      </w:r>
      <w:proofErr w:type="spellEnd"/>
      <w:r w:rsidRPr="00FC6E4A">
        <w:rPr>
          <w:rFonts w:ascii="Times New Roman" w:hAnsi="Times New Roman" w:cs="Times New Roman"/>
          <w:sz w:val="28"/>
          <w:szCs w:val="28"/>
        </w:rPr>
        <w:t xml:space="preserve"> может перейти в нормальную, а нормальная – в регрессивную.</w:t>
      </w:r>
    </w:p>
    <w:p w:rsidR="003A0F1C" w:rsidRPr="00FC6E4A" w:rsidRDefault="003A0F1C" w:rsidP="0068178E">
      <w:pPr>
        <w:ind w:firstLine="851"/>
        <w:rPr>
          <w:rFonts w:ascii="Times New Roman" w:hAnsi="Times New Roman" w:cs="Times New Roman"/>
          <w:sz w:val="28"/>
          <w:szCs w:val="28"/>
        </w:rPr>
      </w:pPr>
      <w:r w:rsidRPr="00192E62">
        <w:rPr>
          <w:rFonts w:ascii="Times New Roman" w:hAnsi="Times New Roman" w:cs="Times New Roman"/>
          <w:b/>
          <w:sz w:val="28"/>
          <w:szCs w:val="28"/>
        </w:rPr>
        <w:t>Возрастная структура</w:t>
      </w:r>
      <w:r w:rsidRPr="00FC6E4A">
        <w:rPr>
          <w:rFonts w:ascii="Times New Roman" w:hAnsi="Times New Roman" w:cs="Times New Roman"/>
          <w:sz w:val="28"/>
          <w:szCs w:val="28"/>
        </w:rPr>
        <w:t xml:space="preserve"> </w:t>
      </w:r>
      <w:proofErr w:type="spellStart"/>
      <w:r w:rsidRPr="00FC6E4A">
        <w:rPr>
          <w:rFonts w:ascii="Times New Roman" w:hAnsi="Times New Roman" w:cs="Times New Roman"/>
          <w:sz w:val="28"/>
          <w:szCs w:val="28"/>
        </w:rPr>
        <w:t>ценопопуляции</w:t>
      </w:r>
      <w:proofErr w:type="spellEnd"/>
      <w:r w:rsidRPr="00FC6E4A">
        <w:rPr>
          <w:rFonts w:ascii="Times New Roman" w:hAnsi="Times New Roman" w:cs="Times New Roman"/>
          <w:sz w:val="28"/>
          <w:szCs w:val="28"/>
        </w:rPr>
        <w:t xml:space="preserve"> во многом определяется биологическими особенностями вида: периодичностью плодоношения, числом продуцируемых семян и вегетативных зачатков, способностью вегетативных зачатков к омоложению, скоростью перехода особей из одного возрастного состояния в другое, способностью образовывать клоны. Типичный возрастной спектр называется</w:t>
      </w:r>
      <w:r w:rsidR="0068178E">
        <w:rPr>
          <w:rFonts w:ascii="Times New Roman" w:hAnsi="Times New Roman" w:cs="Times New Roman"/>
          <w:sz w:val="28"/>
          <w:szCs w:val="28"/>
        </w:rPr>
        <w:t xml:space="preserve"> </w:t>
      </w:r>
      <w:r w:rsidRPr="00FC6E4A">
        <w:rPr>
          <w:rFonts w:ascii="Times New Roman" w:hAnsi="Times New Roman" w:cs="Times New Roman"/>
          <w:sz w:val="28"/>
          <w:szCs w:val="28"/>
        </w:rPr>
        <w:t>базовым. Проявление всех этих биологических особенностей, в свою очередь, зависит от условий внешней среды. Меняется и ход онтогенеза, который может протекать у одного вида во многих вариантах (</w:t>
      </w:r>
      <w:proofErr w:type="spellStart"/>
      <w:r w:rsidRPr="00FC6E4A">
        <w:rPr>
          <w:rFonts w:ascii="Times New Roman" w:hAnsi="Times New Roman" w:cs="Times New Roman"/>
          <w:sz w:val="28"/>
          <w:szCs w:val="28"/>
        </w:rPr>
        <w:t>поливариантность</w:t>
      </w:r>
      <w:proofErr w:type="spellEnd"/>
      <w:r w:rsidRPr="00FC6E4A">
        <w:rPr>
          <w:rFonts w:ascii="Times New Roman" w:hAnsi="Times New Roman" w:cs="Times New Roman"/>
          <w:sz w:val="28"/>
          <w:szCs w:val="28"/>
        </w:rPr>
        <w:t xml:space="preserve"> онтогенеза), что сказывается на структуре возрастного спектра </w:t>
      </w:r>
      <w:proofErr w:type="spellStart"/>
      <w:r w:rsidRPr="00FC6E4A">
        <w:rPr>
          <w:rFonts w:ascii="Times New Roman" w:hAnsi="Times New Roman" w:cs="Times New Roman"/>
          <w:sz w:val="28"/>
          <w:szCs w:val="28"/>
        </w:rPr>
        <w:t>ценопопуляции</w:t>
      </w:r>
      <w:proofErr w:type="spellEnd"/>
      <w:r w:rsidR="0068178E">
        <w:rPr>
          <w:rFonts w:ascii="Times New Roman" w:hAnsi="Times New Roman" w:cs="Times New Roman"/>
          <w:sz w:val="28"/>
          <w:szCs w:val="28"/>
        </w:rPr>
        <w:t>.</w:t>
      </w:r>
    </w:p>
    <w:p w:rsidR="0068178E" w:rsidRDefault="003A0F1C" w:rsidP="00FC6E4A">
      <w:pPr>
        <w:ind w:firstLine="851"/>
        <w:rPr>
          <w:rFonts w:ascii="Times New Roman" w:hAnsi="Times New Roman" w:cs="Times New Roman"/>
          <w:sz w:val="28"/>
          <w:szCs w:val="28"/>
        </w:rPr>
      </w:pPr>
      <w:r w:rsidRPr="00FC6E4A">
        <w:rPr>
          <w:rFonts w:ascii="Times New Roman" w:hAnsi="Times New Roman" w:cs="Times New Roman"/>
          <w:sz w:val="28"/>
          <w:szCs w:val="28"/>
        </w:rPr>
        <w:t>Разные размеры растений отражают различную жизненность особей в пределах каждой возрастной группы. Жизненность особи проявляется в мощности ее вегетативных и генеративных органов, что соответствует количеству накопленной энергии, и в устойчивости к неблагоприятным воздействиям, что определяется способностью к регенерации. Жизненность каждой особи меняется в онтогенезе по одновершинной кривой, возрастая на восходящей ветви онтогенеза и уменьшаясь на нисходящей.</w:t>
      </w:r>
    </w:p>
    <w:p w:rsidR="0068178E" w:rsidRDefault="003A0F1C" w:rsidP="00FC6E4A">
      <w:pPr>
        <w:ind w:firstLine="851"/>
        <w:rPr>
          <w:rFonts w:ascii="Times New Roman" w:hAnsi="Times New Roman" w:cs="Times New Roman"/>
          <w:sz w:val="28"/>
          <w:szCs w:val="28"/>
        </w:rPr>
      </w:pPr>
      <w:r w:rsidRPr="00192E62">
        <w:rPr>
          <w:rFonts w:ascii="Times New Roman" w:hAnsi="Times New Roman" w:cs="Times New Roman"/>
          <w:b/>
          <w:sz w:val="28"/>
          <w:szCs w:val="28"/>
        </w:rPr>
        <w:t xml:space="preserve">У многих видов особи одного возрастного состояния в одной </w:t>
      </w:r>
      <w:proofErr w:type="spellStart"/>
      <w:r w:rsidRPr="00192E62">
        <w:rPr>
          <w:rFonts w:ascii="Times New Roman" w:hAnsi="Times New Roman" w:cs="Times New Roman"/>
          <w:b/>
          <w:sz w:val="28"/>
          <w:szCs w:val="28"/>
        </w:rPr>
        <w:t>ценопопуляции</w:t>
      </w:r>
      <w:proofErr w:type="spellEnd"/>
      <w:r w:rsidRPr="00192E62">
        <w:rPr>
          <w:rFonts w:ascii="Times New Roman" w:hAnsi="Times New Roman" w:cs="Times New Roman"/>
          <w:b/>
          <w:sz w:val="28"/>
          <w:szCs w:val="28"/>
        </w:rPr>
        <w:t xml:space="preserve"> могут иметь разную жизненность</w:t>
      </w:r>
      <w:r w:rsidRPr="00FC6E4A">
        <w:rPr>
          <w:rFonts w:ascii="Times New Roman" w:hAnsi="Times New Roman" w:cs="Times New Roman"/>
          <w:sz w:val="28"/>
          <w:szCs w:val="28"/>
        </w:rPr>
        <w:t xml:space="preserve">. Эта дифференциация особей по жизненности может вызываться </w:t>
      </w:r>
      <w:proofErr w:type="spellStart"/>
      <w:r w:rsidRPr="00FC6E4A">
        <w:rPr>
          <w:rFonts w:ascii="Times New Roman" w:hAnsi="Times New Roman" w:cs="Times New Roman"/>
          <w:sz w:val="28"/>
          <w:szCs w:val="28"/>
        </w:rPr>
        <w:t>разнокачественностью</w:t>
      </w:r>
      <w:proofErr w:type="spellEnd"/>
      <w:r w:rsidRPr="00FC6E4A">
        <w:rPr>
          <w:rFonts w:ascii="Times New Roman" w:hAnsi="Times New Roman" w:cs="Times New Roman"/>
          <w:sz w:val="28"/>
          <w:szCs w:val="28"/>
        </w:rPr>
        <w:t xml:space="preserve"> семян, </w:t>
      </w:r>
      <w:r w:rsidRPr="00FC6E4A">
        <w:rPr>
          <w:rFonts w:ascii="Times New Roman" w:hAnsi="Times New Roman" w:cs="Times New Roman"/>
          <w:sz w:val="28"/>
          <w:szCs w:val="28"/>
        </w:rPr>
        <w:lastRenderedPageBreak/>
        <w:t xml:space="preserve">разными сроками их прорастания, </w:t>
      </w:r>
      <w:proofErr w:type="spellStart"/>
      <w:r w:rsidRPr="00FC6E4A">
        <w:rPr>
          <w:rFonts w:ascii="Times New Roman" w:hAnsi="Times New Roman" w:cs="Times New Roman"/>
          <w:sz w:val="28"/>
          <w:szCs w:val="28"/>
        </w:rPr>
        <w:t>микроусловиями</w:t>
      </w:r>
      <w:proofErr w:type="spellEnd"/>
      <w:r w:rsidRPr="00FC6E4A">
        <w:rPr>
          <w:rFonts w:ascii="Times New Roman" w:hAnsi="Times New Roman" w:cs="Times New Roman"/>
          <w:sz w:val="28"/>
          <w:szCs w:val="28"/>
        </w:rPr>
        <w:t xml:space="preserve"> среды, воздействием животных и человека, конкурентными отношениями. Высокая жизненность может сохраняться до смерти особи во всех возрастных состояниях или снизиться в ходе онтогенеза. Растения высокого уровня жизненности нередко проходят все возрастные состояния ускоренными темпами. </w:t>
      </w:r>
    </w:p>
    <w:p w:rsidR="003A0F1C" w:rsidRPr="00FC6E4A" w:rsidRDefault="003A0F1C" w:rsidP="0068178E">
      <w:pPr>
        <w:ind w:firstLine="851"/>
        <w:rPr>
          <w:rFonts w:ascii="Times New Roman" w:hAnsi="Times New Roman" w:cs="Times New Roman"/>
          <w:sz w:val="28"/>
          <w:szCs w:val="28"/>
        </w:rPr>
      </w:pPr>
      <w:r w:rsidRPr="00FC6E4A">
        <w:rPr>
          <w:rFonts w:ascii="Times New Roman" w:hAnsi="Times New Roman" w:cs="Times New Roman"/>
          <w:sz w:val="28"/>
          <w:szCs w:val="28"/>
        </w:rPr>
        <w:t xml:space="preserve">В </w:t>
      </w:r>
      <w:proofErr w:type="spellStart"/>
      <w:r w:rsidRPr="00FC6E4A">
        <w:rPr>
          <w:rFonts w:ascii="Times New Roman" w:hAnsi="Times New Roman" w:cs="Times New Roman"/>
          <w:sz w:val="28"/>
          <w:szCs w:val="28"/>
        </w:rPr>
        <w:t>ценопопуляциях</w:t>
      </w:r>
      <w:proofErr w:type="spellEnd"/>
      <w:r w:rsidRPr="00FC6E4A">
        <w:rPr>
          <w:rFonts w:ascii="Times New Roman" w:hAnsi="Times New Roman" w:cs="Times New Roman"/>
          <w:sz w:val="28"/>
          <w:szCs w:val="28"/>
        </w:rPr>
        <w:t xml:space="preserve"> часто преобладают растения среднего уровня жизненности. Одни из них проходят онтогенез полностью, а другие пропускают часть возрастных состояний, переходя перед отмиранием на более низкий уровень жизненности. Растения низшего уровня жизненности имеют сокращенный онтогенез и часто переходят в сенильное состояние, едва приступив к цветению.</w:t>
      </w:r>
    </w:p>
    <w:p w:rsidR="003A0F1C" w:rsidRPr="00FC6E4A" w:rsidRDefault="003A0F1C" w:rsidP="0068178E">
      <w:pPr>
        <w:ind w:firstLine="851"/>
        <w:rPr>
          <w:rFonts w:ascii="Times New Roman" w:hAnsi="Times New Roman" w:cs="Times New Roman"/>
          <w:sz w:val="28"/>
          <w:szCs w:val="28"/>
        </w:rPr>
      </w:pPr>
      <w:r w:rsidRPr="00192E62">
        <w:rPr>
          <w:rFonts w:ascii="Times New Roman" w:hAnsi="Times New Roman" w:cs="Times New Roman"/>
          <w:b/>
          <w:sz w:val="28"/>
          <w:szCs w:val="28"/>
        </w:rPr>
        <w:t xml:space="preserve">Особи одной </w:t>
      </w:r>
      <w:proofErr w:type="spellStart"/>
      <w:r w:rsidRPr="00192E62">
        <w:rPr>
          <w:rFonts w:ascii="Times New Roman" w:hAnsi="Times New Roman" w:cs="Times New Roman"/>
          <w:b/>
          <w:sz w:val="28"/>
          <w:szCs w:val="28"/>
        </w:rPr>
        <w:t>ценопопуляции</w:t>
      </w:r>
      <w:proofErr w:type="spellEnd"/>
      <w:r w:rsidRPr="00192E62">
        <w:rPr>
          <w:rFonts w:ascii="Times New Roman" w:hAnsi="Times New Roman" w:cs="Times New Roman"/>
          <w:b/>
          <w:sz w:val="28"/>
          <w:szCs w:val="28"/>
        </w:rPr>
        <w:t xml:space="preserve"> могут развиваться и переходить из одного возрастного состояния в другое с разной скоростью</w:t>
      </w:r>
      <w:r w:rsidRPr="00FC6E4A">
        <w:rPr>
          <w:rFonts w:ascii="Times New Roman" w:hAnsi="Times New Roman" w:cs="Times New Roman"/>
          <w:sz w:val="28"/>
          <w:szCs w:val="28"/>
        </w:rPr>
        <w:t>. По сравнению с нормальным развитием, когда возрастные состояния сменяют друг друга в обычной последовательности, может наблюдаться ускорение или задержка в развитии, выпадение отдельных возрастных состояний или целых периодов, наступление вторичного покоя, часть особей мо</w:t>
      </w:r>
      <w:r w:rsidR="0068178E">
        <w:rPr>
          <w:rFonts w:ascii="Times New Roman" w:hAnsi="Times New Roman" w:cs="Times New Roman"/>
          <w:sz w:val="28"/>
          <w:szCs w:val="28"/>
        </w:rPr>
        <w:t>жет омолаживаться или отмирать.</w:t>
      </w:r>
    </w:p>
    <w:p w:rsidR="003A0F1C" w:rsidRPr="00FC6E4A" w:rsidRDefault="003A0F1C" w:rsidP="00FC6E4A">
      <w:pPr>
        <w:ind w:firstLine="851"/>
        <w:rPr>
          <w:rFonts w:ascii="Times New Roman" w:hAnsi="Times New Roman" w:cs="Times New Roman"/>
          <w:sz w:val="28"/>
          <w:szCs w:val="28"/>
        </w:rPr>
      </w:pPr>
      <w:r w:rsidRPr="00192E62">
        <w:rPr>
          <w:rFonts w:ascii="Times New Roman" w:hAnsi="Times New Roman" w:cs="Times New Roman"/>
          <w:b/>
          <w:sz w:val="28"/>
          <w:szCs w:val="28"/>
        </w:rPr>
        <w:t>Возрастной спектр может варьировать</w:t>
      </w:r>
      <w:r w:rsidRPr="00FC6E4A">
        <w:rPr>
          <w:rFonts w:ascii="Times New Roman" w:hAnsi="Times New Roman" w:cs="Times New Roman"/>
          <w:sz w:val="28"/>
          <w:szCs w:val="28"/>
        </w:rPr>
        <w:t xml:space="preserve"> не только вследствие внешних условий, но и в зависимости от реактивности и устойчивости самих видов. К выпасу у растений разная сопротивляемость: у одних выпас вызывает омолаживание, так как растения отмирают, не достигнув старости (например, у полыни равнинной), у других – способствует старению </w:t>
      </w:r>
      <w:proofErr w:type="spellStart"/>
      <w:r w:rsidRPr="00FC6E4A">
        <w:rPr>
          <w:rFonts w:ascii="Times New Roman" w:hAnsi="Times New Roman" w:cs="Times New Roman"/>
          <w:sz w:val="28"/>
          <w:szCs w:val="28"/>
        </w:rPr>
        <w:t>ценопопуляции</w:t>
      </w:r>
      <w:proofErr w:type="spellEnd"/>
      <w:r w:rsidRPr="00FC6E4A">
        <w:rPr>
          <w:rFonts w:ascii="Times New Roman" w:hAnsi="Times New Roman" w:cs="Times New Roman"/>
          <w:sz w:val="28"/>
          <w:szCs w:val="28"/>
        </w:rPr>
        <w:t xml:space="preserve"> </w:t>
      </w:r>
      <w:proofErr w:type="spellStart"/>
      <w:r w:rsidRPr="00FC6E4A">
        <w:rPr>
          <w:rFonts w:ascii="Times New Roman" w:hAnsi="Times New Roman" w:cs="Times New Roman"/>
          <w:sz w:val="28"/>
          <w:szCs w:val="28"/>
        </w:rPr>
        <w:t>изза</w:t>
      </w:r>
      <w:proofErr w:type="spellEnd"/>
      <w:r w:rsidRPr="00FC6E4A">
        <w:rPr>
          <w:rFonts w:ascii="Times New Roman" w:hAnsi="Times New Roman" w:cs="Times New Roman"/>
          <w:sz w:val="28"/>
          <w:szCs w:val="28"/>
        </w:rPr>
        <w:t xml:space="preserve"> снижения возобновления (например, у степного вида </w:t>
      </w:r>
      <w:proofErr w:type="spellStart"/>
      <w:r w:rsidRPr="00FC6E4A">
        <w:rPr>
          <w:rFonts w:ascii="Times New Roman" w:hAnsi="Times New Roman" w:cs="Times New Roman"/>
          <w:sz w:val="28"/>
          <w:szCs w:val="28"/>
        </w:rPr>
        <w:t>жабрицы</w:t>
      </w:r>
      <w:proofErr w:type="spellEnd"/>
      <w:r w:rsidRPr="00FC6E4A">
        <w:rPr>
          <w:rFonts w:ascii="Times New Roman" w:hAnsi="Times New Roman" w:cs="Times New Roman"/>
          <w:sz w:val="28"/>
          <w:szCs w:val="28"/>
        </w:rPr>
        <w:t xml:space="preserve"> </w:t>
      </w:r>
      <w:proofErr w:type="spellStart"/>
      <w:r w:rsidRPr="00FC6E4A">
        <w:rPr>
          <w:rFonts w:ascii="Times New Roman" w:hAnsi="Times New Roman" w:cs="Times New Roman"/>
          <w:sz w:val="28"/>
          <w:szCs w:val="28"/>
        </w:rPr>
        <w:t>Ледебура</w:t>
      </w:r>
      <w:proofErr w:type="spellEnd"/>
      <w:r w:rsidRPr="00FC6E4A">
        <w:rPr>
          <w:rFonts w:ascii="Times New Roman" w:hAnsi="Times New Roman" w:cs="Times New Roman"/>
          <w:sz w:val="28"/>
          <w:szCs w:val="28"/>
        </w:rPr>
        <w:t>).</w:t>
      </w:r>
    </w:p>
    <w:p w:rsidR="003A0F1C" w:rsidRPr="00FC6E4A" w:rsidRDefault="003A0F1C" w:rsidP="00FC6E4A">
      <w:pPr>
        <w:ind w:firstLine="851"/>
        <w:rPr>
          <w:rFonts w:ascii="Times New Roman" w:hAnsi="Times New Roman" w:cs="Times New Roman"/>
          <w:sz w:val="28"/>
          <w:szCs w:val="28"/>
        </w:rPr>
      </w:pPr>
      <w:r w:rsidRPr="00FC6E4A">
        <w:rPr>
          <w:rFonts w:ascii="Times New Roman" w:hAnsi="Times New Roman" w:cs="Times New Roman"/>
          <w:sz w:val="28"/>
          <w:szCs w:val="28"/>
        </w:rPr>
        <w:t xml:space="preserve">У некоторых видов на всем протяжении ареала в широком диапазоне условий нормальные </w:t>
      </w:r>
      <w:proofErr w:type="spellStart"/>
      <w:r w:rsidRPr="00FC6E4A">
        <w:rPr>
          <w:rFonts w:ascii="Times New Roman" w:hAnsi="Times New Roman" w:cs="Times New Roman"/>
          <w:sz w:val="28"/>
          <w:szCs w:val="28"/>
        </w:rPr>
        <w:t>ценопопуляции</w:t>
      </w:r>
      <w:proofErr w:type="spellEnd"/>
      <w:r w:rsidRPr="00FC6E4A">
        <w:rPr>
          <w:rFonts w:ascii="Times New Roman" w:hAnsi="Times New Roman" w:cs="Times New Roman"/>
          <w:sz w:val="28"/>
          <w:szCs w:val="28"/>
        </w:rPr>
        <w:t xml:space="preserve"> сохраняют основные черты возрастной структуры (ясень обыкновенный, типчак, овсяница луговая и др.). Такой возрастной спектр зависит преимущественно от биологических свойств вида. В нем сохраняются прежде всего соотношения во взрослой, наиболее стабильной части. Число вновь возникающих и отмирающих особей в каждой возрастной группе сбалансировано, и общий спектр оказывается постоянным до значительных изменений условий существования. Такие базовые спектры чаще всего имеют </w:t>
      </w:r>
      <w:proofErr w:type="spellStart"/>
      <w:r w:rsidRPr="00FC6E4A">
        <w:rPr>
          <w:rFonts w:ascii="Times New Roman" w:hAnsi="Times New Roman" w:cs="Times New Roman"/>
          <w:sz w:val="28"/>
          <w:szCs w:val="28"/>
        </w:rPr>
        <w:t>ценопопуляции</w:t>
      </w:r>
      <w:proofErr w:type="spellEnd"/>
      <w:r w:rsidRPr="00FC6E4A">
        <w:rPr>
          <w:rFonts w:ascii="Times New Roman" w:hAnsi="Times New Roman" w:cs="Times New Roman"/>
          <w:sz w:val="28"/>
          <w:szCs w:val="28"/>
        </w:rPr>
        <w:t xml:space="preserve"> видов-</w:t>
      </w:r>
      <w:proofErr w:type="spellStart"/>
      <w:r w:rsidRPr="00FC6E4A">
        <w:rPr>
          <w:rFonts w:ascii="Times New Roman" w:hAnsi="Times New Roman" w:cs="Times New Roman"/>
          <w:sz w:val="28"/>
          <w:szCs w:val="28"/>
        </w:rPr>
        <w:t>эдификаторов</w:t>
      </w:r>
      <w:proofErr w:type="spellEnd"/>
      <w:r w:rsidRPr="00FC6E4A">
        <w:rPr>
          <w:rFonts w:ascii="Times New Roman" w:hAnsi="Times New Roman" w:cs="Times New Roman"/>
          <w:sz w:val="28"/>
          <w:szCs w:val="28"/>
        </w:rPr>
        <w:t xml:space="preserve"> в устойчивых сообществах. Им противопоставляются </w:t>
      </w:r>
      <w:proofErr w:type="spellStart"/>
      <w:r w:rsidRPr="00FC6E4A">
        <w:rPr>
          <w:rFonts w:ascii="Times New Roman" w:hAnsi="Times New Roman" w:cs="Times New Roman"/>
          <w:sz w:val="28"/>
          <w:szCs w:val="28"/>
        </w:rPr>
        <w:t>ценопопуляции</w:t>
      </w:r>
      <w:proofErr w:type="spellEnd"/>
      <w:r w:rsidRPr="00FC6E4A">
        <w:rPr>
          <w:rFonts w:ascii="Times New Roman" w:hAnsi="Times New Roman" w:cs="Times New Roman"/>
          <w:sz w:val="28"/>
          <w:szCs w:val="28"/>
        </w:rPr>
        <w:t>, относительно быстро меняющие возрастной спектр вследствие не установившихся отношений с окружающей средой.</w:t>
      </w:r>
    </w:p>
    <w:p w:rsidR="003A0F1C" w:rsidRPr="00FC6E4A" w:rsidRDefault="003A0F1C" w:rsidP="00FC6E4A">
      <w:pPr>
        <w:ind w:firstLine="851"/>
        <w:rPr>
          <w:rFonts w:ascii="Times New Roman" w:hAnsi="Times New Roman" w:cs="Times New Roman"/>
          <w:sz w:val="28"/>
          <w:szCs w:val="28"/>
        </w:rPr>
      </w:pPr>
      <w:r w:rsidRPr="00192E62">
        <w:rPr>
          <w:rFonts w:ascii="Times New Roman" w:hAnsi="Times New Roman" w:cs="Times New Roman"/>
          <w:b/>
          <w:sz w:val="28"/>
          <w:szCs w:val="28"/>
        </w:rPr>
        <w:t>Чем крупнее особь, тем значительнее сфера и степень ее воздействия на среду и на соседние растения («фитогенное поле»).</w:t>
      </w:r>
      <w:r w:rsidRPr="00FC6E4A">
        <w:rPr>
          <w:rFonts w:ascii="Times New Roman" w:hAnsi="Times New Roman" w:cs="Times New Roman"/>
          <w:sz w:val="28"/>
          <w:szCs w:val="28"/>
        </w:rPr>
        <w:t xml:space="preserve"> Если в возрастном спектре </w:t>
      </w:r>
      <w:proofErr w:type="spellStart"/>
      <w:r w:rsidRPr="00FC6E4A">
        <w:rPr>
          <w:rFonts w:ascii="Times New Roman" w:hAnsi="Times New Roman" w:cs="Times New Roman"/>
          <w:sz w:val="28"/>
          <w:szCs w:val="28"/>
        </w:rPr>
        <w:t>ценопопуляции</w:t>
      </w:r>
      <w:proofErr w:type="spellEnd"/>
      <w:r w:rsidRPr="00FC6E4A">
        <w:rPr>
          <w:rFonts w:ascii="Times New Roman" w:hAnsi="Times New Roman" w:cs="Times New Roman"/>
          <w:sz w:val="28"/>
          <w:szCs w:val="28"/>
        </w:rPr>
        <w:t xml:space="preserve"> преобладают особи взрослые вегетативные, молодые и средневозрастные генеративные, то вся популяция в целом будет занимать более прочное положение среди других.</w:t>
      </w:r>
    </w:p>
    <w:p w:rsidR="003A0F1C" w:rsidRDefault="003A0F1C" w:rsidP="00FC6E4A">
      <w:pPr>
        <w:ind w:firstLine="851"/>
        <w:rPr>
          <w:rFonts w:ascii="Times New Roman" w:hAnsi="Times New Roman" w:cs="Times New Roman"/>
          <w:sz w:val="28"/>
          <w:szCs w:val="28"/>
        </w:rPr>
      </w:pPr>
      <w:r w:rsidRPr="00FC6E4A">
        <w:rPr>
          <w:rFonts w:ascii="Times New Roman" w:hAnsi="Times New Roman" w:cs="Times New Roman"/>
          <w:sz w:val="28"/>
          <w:szCs w:val="28"/>
        </w:rPr>
        <w:t xml:space="preserve">Таким образом, не только численность, но и возрастной спектр </w:t>
      </w:r>
      <w:proofErr w:type="spellStart"/>
      <w:r w:rsidRPr="00FC6E4A">
        <w:rPr>
          <w:rFonts w:ascii="Times New Roman" w:hAnsi="Times New Roman" w:cs="Times New Roman"/>
          <w:sz w:val="28"/>
          <w:szCs w:val="28"/>
        </w:rPr>
        <w:t>ценопопуляции</w:t>
      </w:r>
      <w:proofErr w:type="spellEnd"/>
      <w:r w:rsidRPr="00FC6E4A">
        <w:rPr>
          <w:rFonts w:ascii="Times New Roman" w:hAnsi="Times New Roman" w:cs="Times New Roman"/>
          <w:sz w:val="28"/>
          <w:szCs w:val="28"/>
        </w:rPr>
        <w:t xml:space="preserve"> отражает состояние и приспособленность ее к меняющимся условиям внешней среды и определяет позиции вида в биоценозе.</w:t>
      </w:r>
    </w:p>
    <w:p w:rsidR="0068178E" w:rsidRPr="001F2493" w:rsidRDefault="001F2493" w:rsidP="00FC6E4A">
      <w:pPr>
        <w:ind w:firstLine="851"/>
        <w:rPr>
          <w:rFonts w:ascii="Times New Roman" w:hAnsi="Times New Roman" w:cs="Times New Roman"/>
          <w:b/>
          <w:sz w:val="28"/>
          <w:szCs w:val="28"/>
        </w:rPr>
      </w:pPr>
      <w:r w:rsidRPr="001F2493">
        <w:rPr>
          <w:rFonts w:ascii="Times New Roman" w:hAnsi="Times New Roman" w:cs="Times New Roman"/>
          <w:b/>
          <w:sz w:val="28"/>
          <w:szCs w:val="28"/>
        </w:rPr>
        <w:lastRenderedPageBreak/>
        <w:t>4 Использование размерных спектров в качестве характеристики популяций</w:t>
      </w:r>
    </w:p>
    <w:p w:rsidR="00C20904" w:rsidRPr="00C20904" w:rsidRDefault="00C20904" w:rsidP="00EA2D28">
      <w:pPr>
        <w:ind w:firstLine="851"/>
        <w:rPr>
          <w:rFonts w:ascii="Times New Roman" w:hAnsi="Times New Roman" w:cs="Times New Roman"/>
          <w:sz w:val="28"/>
          <w:szCs w:val="28"/>
        </w:rPr>
      </w:pPr>
      <w:r w:rsidRPr="00C20904">
        <w:rPr>
          <w:rFonts w:ascii="Times New Roman" w:hAnsi="Times New Roman" w:cs="Times New Roman"/>
          <w:sz w:val="28"/>
          <w:szCs w:val="28"/>
        </w:rPr>
        <w:t xml:space="preserve">Расчеты возрастных (онтогенетических) спектров у растений основываются </w:t>
      </w:r>
      <w:r w:rsidRPr="00C20904">
        <w:rPr>
          <w:rFonts w:ascii="Times New Roman" w:hAnsi="Times New Roman" w:cs="Times New Roman"/>
          <w:b/>
          <w:sz w:val="28"/>
          <w:szCs w:val="28"/>
        </w:rPr>
        <w:t>на выделении и использовании счетных единиц</w:t>
      </w:r>
      <w:r w:rsidRPr="00C20904">
        <w:rPr>
          <w:rFonts w:ascii="Times New Roman" w:hAnsi="Times New Roman" w:cs="Times New Roman"/>
          <w:sz w:val="28"/>
          <w:szCs w:val="28"/>
        </w:rPr>
        <w:t>.</w:t>
      </w:r>
    </w:p>
    <w:p w:rsidR="00EA2D28" w:rsidRDefault="00C20904" w:rsidP="00EA2D28">
      <w:pPr>
        <w:ind w:firstLine="851"/>
        <w:rPr>
          <w:rFonts w:ascii="Times New Roman" w:hAnsi="Times New Roman" w:cs="Times New Roman"/>
          <w:sz w:val="28"/>
          <w:szCs w:val="28"/>
        </w:rPr>
      </w:pPr>
      <w:r w:rsidRPr="00C20904">
        <w:rPr>
          <w:rFonts w:ascii="Times New Roman" w:hAnsi="Times New Roman" w:cs="Times New Roman"/>
          <w:sz w:val="28"/>
          <w:szCs w:val="28"/>
        </w:rPr>
        <w:t>Вопрос о выделении счетной единицы достаточно сложен в связи со способностью растений как модульных организмов формировать в пределах физически целостной особи вегетативные структуры (парциальные кусты и побеги, клубни, луковицы, придаточные почки на корнях), способные к самостоятельному существованию и развитию и выступающие как единицы воздействия на среду. В исследованиях популяций растений используются две с</w:t>
      </w:r>
      <w:r w:rsidR="005D644C">
        <w:rPr>
          <w:rFonts w:ascii="Times New Roman" w:hAnsi="Times New Roman" w:cs="Times New Roman"/>
          <w:sz w:val="28"/>
          <w:szCs w:val="28"/>
        </w:rPr>
        <w:t xml:space="preserve">четные единицы. Первая единица </w:t>
      </w:r>
      <w:r w:rsidR="005D644C" w:rsidRPr="00FC6E4A">
        <w:rPr>
          <w:rFonts w:ascii="Times New Roman" w:hAnsi="Times New Roman" w:cs="Times New Roman"/>
          <w:sz w:val="28"/>
          <w:szCs w:val="28"/>
        </w:rPr>
        <w:t>–</w:t>
      </w:r>
      <w:r w:rsidRPr="00C20904">
        <w:rPr>
          <w:rFonts w:ascii="Times New Roman" w:hAnsi="Times New Roman" w:cs="Times New Roman"/>
          <w:sz w:val="28"/>
          <w:szCs w:val="28"/>
        </w:rPr>
        <w:t xml:space="preserve"> морфологическая, при выделении таких единиц основным признаком считается физическая целостность анализируемой структуры, т</w:t>
      </w:r>
      <w:r w:rsidR="005D644C">
        <w:rPr>
          <w:rFonts w:ascii="Times New Roman" w:hAnsi="Times New Roman" w:cs="Times New Roman"/>
          <w:sz w:val="28"/>
          <w:szCs w:val="28"/>
        </w:rPr>
        <w:t>о есть</w:t>
      </w:r>
      <w:r w:rsidRPr="00C20904">
        <w:rPr>
          <w:rFonts w:ascii="Times New Roman" w:hAnsi="Times New Roman" w:cs="Times New Roman"/>
          <w:sz w:val="28"/>
          <w:szCs w:val="28"/>
        </w:rPr>
        <w:t xml:space="preserve"> особи. Такой подход вполне правомерен и целесообразен, если исследователь имеет дело с одноствольным деревом, компактным кустом, луковичным растением.</w:t>
      </w:r>
    </w:p>
    <w:p w:rsidR="00EA2D28" w:rsidRDefault="00C20904" w:rsidP="00EA2D28">
      <w:pPr>
        <w:ind w:firstLine="851"/>
        <w:rPr>
          <w:rFonts w:ascii="Times New Roman" w:hAnsi="Times New Roman" w:cs="Times New Roman"/>
          <w:sz w:val="28"/>
          <w:szCs w:val="28"/>
        </w:rPr>
      </w:pPr>
      <w:r w:rsidRPr="00C20904">
        <w:rPr>
          <w:rFonts w:ascii="Times New Roman" w:hAnsi="Times New Roman" w:cs="Times New Roman"/>
          <w:sz w:val="28"/>
          <w:szCs w:val="28"/>
        </w:rPr>
        <w:t xml:space="preserve">Когда объект исследования физически целостная система корневых отпрысков, например, осины, состоящая из взрослых, молодых деревьев и только начавших развиваться побегов, выделять морфологические единицы физически невозможно и нецелесообразно с точки зрения анализа возрастной и пространственной структуры популяций. В связи с этим, сформировалось представление о второй </w:t>
      </w:r>
      <w:r w:rsidR="00192E62" w:rsidRPr="00FC6E4A">
        <w:rPr>
          <w:rFonts w:ascii="Times New Roman" w:hAnsi="Times New Roman" w:cs="Times New Roman"/>
          <w:sz w:val="28"/>
          <w:szCs w:val="28"/>
        </w:rPr>
        <w:t>–</w:t>
      </w:r>
      <w:r w:rsidRPr="00C20904">
        <w:rPr>
          <w:rFonts w:ascii="Times New Roman" w:hAnsi="Times New Roman" w:cs="Times New Roman"/>
          <w:sz w:val="28"/>
          <w:szCs w:val="28"/>
        </w:rPr>
        <w:t xml:space="preserve"> </w:t>
      </w:r>
      <w:proofErr w:type="spellStart"/>
      <w:r w:rsidRPr="00C20904">
        <w:rPr>
          <w:rFonts w:ascii="Times New Roman" w:hAnsi="Times New Roman" w:cs="Times New Roman"/>
          <w:sz w:val="28"/>
          <w:szCs w:val="28"/>
        </w:rPr>
        <w:t>фитоценотической</w:t>
      </w:r>
      <w:proofErr w:type="spellEnd"/>
      <w:r w:rsidRPr="00C20904">
        <w:rPr>
          <w:rFonts w:ascii="Times New Roman" w:hAnsi="Times New Roman" w:cs="Times New Roman"/>
          <w:sz w:val="28"/>
          <w:szCs w:val="28"/>
        </w:rPr>
        <w:t xml:space="preserve"> </w:t>
      </w:r>
      <w:r w:rsidR="005D644C" w:rsidRPr="00FC6E4A">
        <w:rPr>
          <w:rFonts w:ascii="Times New Roman" w:hAnsi="Times New Roman" w:cs="Times New Roman"/>
          <w:sz w:val="28"/>
          <w:szCs w:val="28"/>
        </w:rPr>
        <w:t>–</w:t>
      </w:r>
      <w:r w:rsidRPr="00C20904">
        <w:rPr>
          <w:rFonts w:ascii="Times New Roman" w:hAnsi="Times New Roman" w:cs="Times New Roman"/>
          <w:sz w:val="28"/>
          <w:szCs w:val="28"/>
        </w:rPr>
        <w:t xml:space="preserve"> счетной единице.</w:t>
      </w:r>
    </w:p>
    <w:p w:rsidR="00C20904" w:rsidRPr="00C20904" w:rsidRDefault="00C20904" w:rsidP="00EA2D28">
      <w:pPr>
        <w:ind w:firstLine="851"/>
        <w:rPr>
          <w:rFonts w:ascii="Times New Roman" w:hAnsi="Times New Roman" w:cs="Times New Roman"/>
          <w:sz w:val="28"/>
          <w:szCs w:val="28"/>
        </w:rPr>
      </w:pPr>
      <w:r w:rsidRPr="00C20904">
        <w:rPr>
          <w:rFonts w:ascii="Times New Roman" w:hAnsi="Times New Roman" w:cs="Times New Roman"/>
          <w:sz w:val="28"/>
          <w:szCs w:val="28"/>
        </w:rPr>
        <w:t xml:space="preserve">Счетные единицы существенно различаются у растений моноцентрических, </w:t>
      </w:r>
      <w:proofErr w:type="spellStart"/>
      <w:r w:rsidRPr="00C20904">
        <w:rPr>
          <w:rFonts w:ascii="Times New Roman" w:hAnsi="Times New Roman" w:cs="Times New Roman"/>
          <w:sz w:val="28"/>
          <w:szCs w:val="28"/>
        </w:rPr>
        <w:t>явнополицентрических</w:t>
      </w:r>
      <w:proofErr w:type="spellEnd"/>
      <w:r w:rsidRPr="00C20904">
        <w:rPr>
          <w:rFonts w:ascii="Times New Roman" w:hAnsi="Times New Roman" w:cs="Times New Roman"/>
          <w:sz w:val="28"/>
          <w:szCs w:val="28"/>
        </w:rPr>
        <w:t xml:space="preserve"> и </w:t>
      </w:r>
      <w:proofErr w:type="spellStart"/>
      <w:r w:rsidRPr="00C20904">
        <w:rPr>
          <w:rFonts w:ascii="Times New Roman" w:hAnsi="Times New Roman" w:cs="Times New Roman"/>
          <w:sz w:val="28"/>
          <w:szCs w:val="28"/>
        </w:rPr>
        <w:t>неявнополицентрических</w:t>
      </w:r>
      <w:proofErr w:type="spellEnd"/>
      <w:r w:rsidRPr="00C20904">
        <w:rPr>
          <w:rFonts w:ascii="Times New Roman" w:hAnsi="Times New Roman" w:cs="Times New Roman"/>
          <w:sz w:val="28"/>
          <w:szCs w:val="28"/>
        </w:rPr>
        <w:t xml:space="preserve"> </w:t>
      </w:r>
      <w:proofErr w:type="spellStart"/>
      <w:r w:rsidRPr="00C20904">
        <w:rPr>
          <w:rFonts w:ascii="Times New Roman" w:hAnsi="Times New Roman" w:cs="Times New Roman"/>
          <w:sz w:val="28"/>
          <w:szCs w:val="28"/>
        </w:rPr>
        <w:t>биоморф</w:t>
      </w:r>
      <w:proofErr w:type="spellEnd"/>
      <w:r w:rsidRPr="00C20904">
        <w:rPr>
          <w:rFonts w:ascii="Times New Roman" w:hAnsi="Times New Roman" w:cs="Times New Roman"/>
          <w:sz w:val="28"/>
          <w:szCs w:val="28"/>
        </w:rPr>
        <w:t>, выделенных на основе особенностей пространственного распределения побегов, почек возобновления и корней</w:t>
      </w:r>
      <w:r w:rsidR="00EA2D28">
        <w:rPr>
          <w:rFonts w:ascii="Times New Roman" w:hAnsi="Times New Roman" w:cs="Times New Roman"/>
          <w:sz w:val="28"/>
          <w:szCs w:val="28"/>
        </w:rPr>
        <w:t>.</w:t>
      </w:r>
    </w:p>
    <w:p w:rsidR="00EA2D28" w:rsidRDefault="00C20904" w:rsidP="00FC6E4A">
      <w:pPr>
        <w:ind w:firstLine="851"/>
        <w:rPr>
          <w:rFonts w:ascii="Times New Roman" w:hAnsi="Times New Roman" w:cs="Times New Roman"/>
          <w:sz w:val="28"/>
          <w:szCs w:val="28"/>
        </w:rPr>
      </w:pPr>
      <w:r w:rsidRPr="00EA2D28">
        <w:rPr>
          <w:rFonts w:ascii="Times New Roman" w:hAnsi="Times New Roman" w:cs="Times New Roman"/>
          <w:sz w:val="28"/>
          <w:szCs w:val="28"/>
        </w:rPr>
        <w:t xml:space="preserve">Взрослые особи моноцентрических </w:t>
      </w:r>
      <w:proofErr w:type="spellStart"/>
      <w:r w:rsidRPr="00EA2D28">
        <w:rPr>
          <w:rFonts w:ascii="Times New Roman" w:hAnsi="Times New Roman" w:cs="Times New Roman"/>
          <w:sz w:val="28"/>
          <w:szCs w:val="28"/>
        </w:rPr>
        <w:t>биоморф</w:t>
      </w:r>
      <w:proofErr w:type="spellEnd"/>
      <w:r w:rsidRPr="00EA2D28">
        <w:rPr>
          <w:rFonts w:ascii="Times New Roman" w:hAnsi="Times New Roman" w:cs="Times New Roman"/>
          <w:sz w:val="28"/>
          <w:szCs w:val="28"/>
        </w:rPr>
        <w:t xml:space="preserve"> характеризуются тем, что корни, побеги (побег) и почки возобновления сконцентрированы в единственном центре, который представляет собой центр разрастания особи и центр воздействия на среду. Взрослые особи </w:t>
      </w:r>
      <w:proofErr w:type="spellStart"/>
      <w:r w:rsidRPr="00EA2D28">
        <w:rPr>
          <w:rFonts w:ascii="Times New Roman" w:hAnsi="Times New Roman" w:cs="Times New Roman"/>
          <w:sz w:val="28"/>
          <w:szCs w:val="28"/>
        </w:rPr>
        <w:t>явнополицентрических</w:t>
      </w:r>
      <w:proofErr w:type="spellEnd"/>
      <w:r w:rsidRPr="00EA2D28">
        <w:rPr>
          <w:rFonts w:ascii="Times New Roman" w:hAnsi="Times New Roman" w:cs="Times New Roman"/>
          <w:sz w:val="28"/>
          <w:szCs w:val="28"/>
        </w:rPr>
        <w:t xml:space="preserve"> </w:t>
      </w:r>
      <w:proofErr w:type="spellStart"/>
      <w:r w:rsidRPr="00EA2D28">
        <w:rPr>
          <w:rFonts w:ascii="Times New Roman" w:hAnsi="Times New Roman" w:cs="Times New Roman"/>
          <w:sz w:val="28"/>
          <w:szCs w:val="28"/>
        </w:rPr>
        <w:t>биоморф</w:t>
      </w:r>
      <w:proofErr w:type="spellEnd"/>
      <w:r w:rsidRPr="00EA2D28">
        <w:rPr>
          <w:rFonts w:ascii="Times New Roman" w:hAnsi="Times New Roman" w:cs="Times New Roman"/>
          <w:sz w:val="28"/>
          <w:szCs w:val="28"/>
        </w:rPr>
        <w:t xml:space="preserve"> имеют несколько четко выраженных центров разрастания особи, представляющих собой относительно автономную часть особи. Такими центрами могут быть парциальные кусты, а при отсутствии ветвления (кущения) </w:t>
      </w:r>
      <w:r w:rsidR="005D644C" w:rsidRPr="00FC6E4A">
        <w:rPr>
          <w:rFonts w:ascii="Times New Roman" w:hAnsi="Times New Roman" w:cs="Times New Roman"/>
          <w:sz w:val="28"/>
          <w:szCs w:val="28"/>
        </w:rPr>
        <w:t>–</w:t>
      </w:r>
      <w:r w:rsidRPr="00EA2D28">
        <w:rPr>
          <w:rFonts w:ascii="Times New Roman" w:hAnsi="Times New Roman" w:cs="Times New Roman"/>
          <w:sz w:val="28"/>
          <w:szCs w:val="28"/>
        </w:rPr>
        <w:t xml:space="preserve"> парциальные побеги. Взрослые особи </w:t>
      </w:r>
      <w:proofErr w:type="spellStart"/>
      <w:r w:rsidRPr="00EA2D28">
        <w:rPr>
          <w:rFonts w:ascii="Times New Roman" w:hAnsi="Times New Roman" w:cs="Times New Roman"/>
          <w:sz w:val="28"/>
          <w:szCs w:val="28"/>
        </w:rPr>
        <w:t>неявнополицентрических</w:t>
      </w:r>
      <w:proofErr w:type="spellEnd"/>
      <w:r w:rsidRPr="00EA2D28">
        <w:rPr>
          <w:rFonts w:ascii="Times New Roman" w:hAnsi="Times New Roman" w:cs="Times New Roman"/>
          <w:sz w:val="28"/>
          <w:szCs w:val="28"/>
        </w:rPr>
        <w:t xml:space="preserve"> </w:t>
      </w:r>
      <w:proofErr w:type="spellStart"/>
      <w:r w:rsidRPr="00EA2D28">
        <w:rPr>
          <w:rFonts w:ascii="Times New Roman" w:hAnsi="Times New Roman" w:cs="Times New Roman"/>
          <w:sz w:val="28"/>
          <w:szCs w:val="28"/>
        </w:rPr>
        <w:t>биоморф</w:t>
      </w:r>
      <w:proofErr w:type="spellEnd"/>
      <w:r w:rsidRPr="00EA2D28">
        <w:rPr>
          <w:rFonts w:ascii="Times New Roman" w:hAnsi="Times New Roman" w:cs="Times New Roman"/>
          <w:sz w:val="28"/>
          <w:szCs w:val="28"/>
        </w:rPr>
        <w:t xml:space="preserve">, как и в предыдущем типе, имеют несколько центров разрастания), однако в онтогенезе растения эти центры возникают так близко, что практически их трудно разграничить. В связи с этим, </w:t>
      </w:r>
      <w:proofErr w:type="spellStart"/>
      <w:r w:rsidRPr="00EA2D28">
        <w:rPr>
          <w:rFonts w:ascii="Times New Roman" w:hAnsi="Times New Roman" w:cs="Times New Roman"/>
          <w:sz w:val="28"/>
          <w:szCs w:val="28"/>
        </w:rPr>
        <w:t>неявнополицентрическая</w:t>
      </w:r>
      <w:proofErr w:type="spellEnd"/>
      <w:r w:rsidRPr="00EA2D28">
        <w:rPr>
          <w:rFonts w:ascii="Times New Roman" w:hAnsi="Times New Roman" w:cs="Times New Roman"/>
          <w:sz w:val="28"/>
          <w:szCs w:val="28"/>
        </w:rPr>
        <w:t xml:space="preserve"> особь условно рассматривается как единый центр воздействия на среду.</w:t>
      </w:r>
    </w:p>
    <w:p w:rsidR="00C03CF7" w:rsidRDefault="00C20904" w:rsidP="00FC6E4A">
      <w:pPr>
        <w:ind w:firstLine="851"/>
        <w:rPr>
          <w:rFonts w:ascii="Times New Roman" w:hAnsi="Times New Roman" w:cs="Times New Roman"/>
          <w:sz w:val="28"/>
          <w:szCs w:val="28"/>
        </w:rPr>
      </w:pPr>
      <w:r w:rsidRPr="00192E62">
        <w:rPr>
          <w:rFonts w:ascii="Times New Roman" w:hAnsi="Times New Roman" w:cs="Times New Roman"/>
          <w:b/>
          <w:sz w:val="28"/>
          <w:szCs w:val="28"/>
        </w:rPr>
        <w:t>Типы онтогенетических (возрастных) спектров популяций</w:t>
      </w:r>
      <w:r w:rsidRPr="00EA2D28">
        <w:rPr>
          <w:rFonts w:ascii="Times New Roman" w:hAnsi="Times New Roman" w:cs="Times New Roman"/>
          <w:sz w:val="28"/>
          <w:szCs w:val="28"/>
        </w:rPr>
        <w:t xml:space="preserve">. Наиболее просто определяемый признак устойчивого состояния популяции </w:t>
      </w:r>
      <w:r w:rsidR="005D644C" w:rsidRPr="00FC6E4A">
        <w:rPr>
          <w:rFonts w:ascii="Times New Roman" w:hAnsi="Times New Roman" w:cs="Times New Roman"/>
          <w:sz w:val="28"/>
          <w:szCs w:val="28"/>
        </w:rPr>
        <w:t>–</w:t>
      </w:r>
      <w:r w:rsidRPr="00EA2D28">
        <w:rPr>
          <w:rFonts w:ascii="Times New Roman" w:hAnsi="Times New Roman" w:cs="Times New Roman"/>
          <w:sz w:val="28"/>
          <w:szCs w:val="28"/>
        </w:rPr>
        <w:t xml:space="preserve"> это </w:t>
      </w:r>
      <w:proofErr w:type="spellStart"/>
      <w:r w:rsidRPr="00EA2D28">
        <w:rPr>
          <w:rFonts w:ascii="Times New Roman" w:hAnsi="Times New Roman" w:cs="Times New Roman"/>
          <w:sz w:val="28"/>
          <w:szCs w:val="28"/>
        </w:rPr>
        <w:t>полночленный</w:t>
      </w:r>
      <w:proofErr w:type="spellEnd"/>
      <w:r w:rsidRPr="00EA2D28">
        <w:rPr>
          <w:rFonts w:ascii="Times New Roman" w:hAnsi="Times New Roman" w:cs="Times New Roman"/>
          <w:sz w:val="28"/>
          <w:szCs w:val="28"/>
        </w:rPr>
        <w:t xml:space="preserve"> онтогенетический спектр, в котором численное соотношение особей разных онтогенетических групп определяется биологическими свойствами видов: 1) общей продолжительностью онтогенеза и отдельных состояний; 2) темпами развития особей в разных состояниях; 3) способом само-поддержания популяций: </w:t>
      </w:r>
      <w:proofErr w:type="spellStart"/>
      <w:r w:rsidRPr="00EA2D28">
        <w:rPr>
          <w:rFonts w:ascii="Times New Roman" w:hAnsi="Times New Roman" w:cs="Times New Roman"/>
          <w:sz w:val="28"/>
          <w:szCs w:val="28"/>
        </w:rPr>
        <w:t>глубокоомоложенными</w:t>
      </w:r>
      <w:proofErr w:type="spellEnd"/>
      <w:r w:rsidRPr="00EA2D28">
        <w:rPr>
          <w:rFonts w:ascii="Times New Roman" w:hAnsi="Times New Roman" w:cs="Times New Roman"/>
          <w:sz w:val="28"/>
          <w:szCs w:val="28"/>
        </w:rPr>
        <w:t xml:space="preserve"> диаспорами (семенами и вегетативными зачатками), </w:t>
      </w:r>
      <w:proofErr w:type="spellStart"/>
      <w:r w:rsidRPr="00EA2D28">
        <w:rPr>
          <w:rFonts w:ascii="Times New Roman" w:hAnsi="Times New Roman" w:cs="Times New Roman"/>
          <w:sz w:val="28"/>
          <w:szCs w:val="28"/>
        </w:rPr>
        <w:t>неглубокоомоложенными</w:t>
      </w:r>
      <w:proofErr w:type="spellEnd"/>
      <w:r w:rsidRPr="00EA2D28">
        <w:rPr>
          <w:rFonts w:ascii="Times New Roman" w:hAnsi="Times New Roman" w:cs="Times New Roman"/>
          <w:sz w:val="28"/>
          <w:szCs w:val="28"/>
        </w:rPr>
        <w:t xml:space="preserve"> вегетативными особями </w:t>
      </w:r>
      <w:r w:rsidRPr="00EA2D28">
        <w:rPr>
          <w:rFonts w:ascii="Times New Roman" w:hAnsi="Times New Roman" w:cs="Times New Roman"/>
          <w:sz w:val="28"/>
          <w:szCs w:val="28"/>
        </w:rPr>
        <w:lastRenderedPageBreak/>
        <w:t xml:space="preserve">или разным сочетанием названных выше способов; 4) интенсивностью и периодичностью </w:t>
      </w:r>
      <w:proofErr w:type="spellStart"/>
      <w:r w:rsidRPr="00EA2D28">
        <w:rPr>
          <w:rFonts w:ascii="Times New Roman" w:hAnsi="Times New Roman" w:cs="Times New Roman"/>
          <w:sz w:val="28"/>
          <w:szCs w:val="28"/>
        </w:rPr>
        <w:t>инспермации</w:t>
      </w:r>
      <w:proofErr w:type="spellEnd"/>
      <w:r w:rsidRPr="00EA2D28">
        <w:rPr>
          <w:rFonts w:ascii="Times New Roman" w:hAnsi="Times New Roman" w:cs="Times New Roman"/>
          <w:sz w:val="28"/>
          <w:szCs w:val="28"/>
        </w:rPr>
        <w:t xml:space="preserve"> и элиминации особей, 5) способностью создавать почвенный запас семян, 6) размерами площади поглощения ресурсов особями разных онтогенетических состояний (синоним </w:t>
      </w:r>
      <w:r w:rsidR="005D644C" w:rsidRPr="00FC6E4A">
        <w:rPr>
          <w:rFonts w:ascii="Times New Roman" w:hAnsi="Times New Roman" w:cs="Times New Roman"/>
          <w:sz w:val="28"/>
          <w:szCs w:val="28"/>
        </w:rPr>
        <w:t>–</w:t>
      </w:r>
      <w:r w:rsidRPr="00EA2D28">
        <w:rPr>
          <w:rFonts w:ascii="Times New Roman" w:hAnsi="Times New Roman" w:cs="Times New Roman"/>
          <w:sz w:val="28"/>
          <w:szCs w:val="28"/>
        </w:rPr>
        <w:t xml:space="preserve"> площадь питания). Такие спектры названы базовыми (характерными); они характеризуют дефинитивное (динамически устойчивое) состояние популяций</w:t>
      </w:r>
      <w:r w:rsidR="00C03CF7">
        <w:rPr>
          <w:rFonts w:ascii="Times New Roman" w:hAnsi="Times New Roman" w:cs="Times New Roman"/>
          <w:sz w:val="28"/>
          <w:szCs w:val="28"/>
        </w:rPr>
        <w:t>.</w:t>
      </w:r>
    </w:p>
    <w:p w:rsidR="0068178E" w:rsidRDefault="00C20904" w:rsidP="00FC6E4A">
      <w:pPr>
        <w:ind w:firstLine="851"/>
        <w:rPr>
          <w:rFonts w:ascii="Times New Roman" w:hAnsi="Times New Roman" w:cs="Times New Roman"/>
          <w:sz w:val="28"/>
          <w:szCs w:val="28"/>
        </w:rPr>
      </w:pPr>
      <w:r w:rsidRPr="00EA2D28">
        <w:rPr>
          <w:rFonts w:ascii="Times New Roman" w:hAnsi="Times New Roman" w:cs="Times New Roman"/>
          <w:sz w:val="28"/>
          <w:szCs w:val="28"/>
        </w:rPr>
        <w:t xml:space="preserve">Типы базовых спектров выделяют по положению абсолютного максимума в спектре онтогенетических состояний. В пределах каждого типа в зависимости от способа </w:t>
      </w:r>
      <w:proofErr w:type="spellStart"/>
      <w:r w:rsidRPr="00EA2D28">
        <w:rPr>
          <w:rFonts w:ascii="Times New Roman" w:hAnsi="Times New Roman" w:cs="Times New Roman"/>
          <w:sz w:val="28"/>
          <w:szCs w:val="28"/>
        </w:rPr>
        <w:t>самоподдержания</w:t>
      </w:r>
      <w:proofErr w:type="spellEnd"/>
      <w:r w:rsidRPr="00EA2D28">
        <w:rPr>
          <w:rFonts w:ascii="Times New Roman" w:hAnsi="Times New Roman" w:cs="Times New Roman"/>
          <w:sz w:val="28"/>
          <w:szCs w:val="28"/>
        </w:rPr>
        <w:t xml:space="preserve"> популяции выделяют варианты.</w:t>
      </w:r>
    </w:p>
    <w:p w:rsidR="00C03CF7" w:rsidRDefault="00C20904" w:rsidP="00FC6E4A">
      <w:pPr>
        <w:ind w:firstLine="851"/>
        <w:rPr>
          <w:rFonts w:ascii="Times New Roman" w:hAnsi="Times New Roman" w:cs="Times New Roman"/>
          <w:sz w:val="28"/>
          <w:szCs w:val="28"/>
        </w:rPr>
      </w:pPr>
      <w:r w:rsidRPr="00EA2D28">
        <w:rPr>
          <w:rFonts w:ascii="Times New Roman" w:hAnsi="Times New Roman" w:cs="Times New Roman"/>
          <w:sz w:val="28"/>
          <w:szCs w:val="28"/>
        </w:rPr>
        <w:t>Конкретные спектры популяций могут проявлять как большое сходство с базовыми спектрами, так и значительно отличаться от них. Разнообразие конкретных спектров можно объединить в несколько типов, соответствующих тому или иному состоянию (или этапу жизни) популяции:</w:t>
      </w:r>
    </w:p>
    <w:p w:rsidR="00C03CF7" w:rsidRDefault="00C20904" w:rsidP="00FC6E4A">
      <w:pPr>
        <w:ind w:firstLine="851"/>
        <w:rPr>
          <w:rFonts w:ascii="Times New Roman" w:hAnsi="Times New Roman" w:cs="Times New Roman"/>
          <w:sz w:val="28"/>
          <w:szCs w:val="28"/>
        </w:rPr>
      </w:pPr>
      <w:r w:rsidRPr="00EA2D28">
        <w:rPr>
          <w:rFonts w:ascii="Times New Roman" w:hAnsi="Times New Roman" w:cs="Times New Roman"/>
          <w:sz w:val="28"/>
          <w:szCs w:val="28"/>
        </w:rPr>
        <w:t xml:space="preserve">• инвазионное состояние </w:t>
      </w:r>
      <w:r w:rsidR="005D644C" w:rsidRPr="00FC6E4A">
        <w:rPr>
          <w:rFonts w:ascii="Times New Roman" w:hAnsi="Times New Roman" w:cs="Times New Roman"/>
          <w:sz w:val="28"/>
          <w:szCs w:val="28"/>
        </w:rPr>
        <w:t>–</w:t>
      </w:r>
      <w:r w:rsidRPr="00EA2D28">
        <w:rPr>
          <w:rFonts w:ascii="Times New Roman" w:hAnsi="Times New Roman" w:cs="Times New Roman"/>
          <w:sz w:val="28"/>
          <w:szCs w:val="28"/>
        </w:rPr>
        <w:t xml:space="preserve"> в спектре представлены лишь </w:t>
      </w:r>
      <w:proofErr w:type="spellStart"/>
      <w:r w:rsidRPr="00EA2D28">
        <w:rPr>
          <w:rFonts w:ascii="Times New Roman" w:hAnsi="Times New Roman" w:cs="Times New Roman"/>
          <w:sz w:val="28"/>
          <w:szCs w:val="28"/>
        </w:rPr>
        <w:t>прегенеративные</w:t>
      </w:r>
      <w:proofErr w:type="spellEnd"/>
      <w:r w:rsidRPr="00EA2D28">
        <w:rPr>
          <w:rFonts w:ascii="Times New Roman" w:hAnsi="Times New Roman" w:cs="Times New Roman"/>
          <w:sz w:val="28"/>
          <w:szCs w:val="28"/>
        </w:rPr>
        <w:t xml:space="preserve"> (иногда и молодые генеративные) растения;</w:t>
      </w:r>
    </w:p>
    <w:p w:rsidR="00C03CF7" w:rsidRDefault="00C20904" w:rsidP="00FC6E4A">
      <w:pPr>
        <w:ind w:firstLine="851"/>
        <w:rPr>
          <w:rFonts w:ascii="Times New Roman" w:hAnsi="Times New Roman" w:cs="Times New Roman"/>
          <w:sz w:val="28"/>
          <w:szCs w:val="28"/>
        </w:rPr>
      </w:pPr>
      <w:r w:rsidRPr="00EA2D28">
        <w:rPr>
          <w:rFonts w:ascii="Times New Roman" w:hAnsi="Times New Roman" w:cs="Times New Roman"/>
          <w:sz w:val="28"/>
          <w:szCs w:val="28"/>
        </w:rPr>
        <w:t>• нормальное состояние:</w:t>
      </w:r>
    </w:p>
    <w:p w:rsidR="00C03CF7" w:rsidRDefault="00C20904" w:rsidP="00FC6E4A">
      <w:pPr>
        <w:ind w:firstLine="851"/>
        <w:rPr>
          <w:rFonts w:ascii="Times New Roman" w:hAnsi="Times New Roman" w:cs="Times New Roman"/>
          <w:sz w:val="28"/>
          <w:szCs w:val="28"/>
        </w:rPr>
      </w:pPr>
      <w:r w:rsidRPr="00EA2D28">
        <w:rPr>
          <w:rFonts w:ascii="Times New Roman" w:hAnsi="Times New Roman" w:cs="Times New Roman"/>
          <w:sz w:val="28"/>
          <w:szCs w:val="28"/>
        </w:rPr>
        <w:t xml:space="preserve">а) </w:t>
      </w:r>
      <w:proofErr w:type="spellStart"/>
      <w:r w:rsidRPr="00EA2D28">
        <w:rPr>
          <w:rFonts w:ascii="Times New Roman" w:hAnsi="Times New Roman" w:cs="Times New Roman"/>
          <w:sz w:val="28"/>
          <w:szCs w:val="28"/>
        </w:rPr>
        <w:t>полночленный</w:t>
      </w:r>
      <w:proofErr w:type="spellEnd"/>
      <w:r w:rsidRPr="00EA2D28">
        <w:rPr>
          <w:rFonts w:ascii="Times New Roman" w:hAnsi="Times New Roman" w:cs="Times New Roman"/>
          <w:sz w:val="28"/>
          <w:szCs w:val="28"/>
        </w:rPr>
        <w:t xml:space="preserve"> спектр, в котором представлены все или почти все онтогенетические группы растений (семенного и/или вегетативного происхождения); может быть левосторонним, одновершинным (с максимумом на генеративных растениях) и правосторонним;</w:t>
      </w:r>
    </w:p>
    <w:p w:rsidR="00C03CF7" w:rsidRDefault="00C20904" w:rsidP="00FC6E4A">
      <w:pPr>
        <w:ind w:firstLine="851"/>
        <w:rPr>
          <w:rFonts w:ascii="Times New Roman" w:hAnsi="Times New Roman" w:cs="Times New Roman"/>
          <w:sz w:val="28"/>
          <w:szCs w:val="28"/>
        </w:rPr>
      </w:pPr>
      <w:r w:rsidRPr="00EA2D28">
        <w:rPr>
          <w:rFonts w:ascii="Times New Roman" w:hAnsi="Times New Roman" w:cs="Times New Roman"/>
          <w:sz w:val="28"/>
          <w:szCs w:val="28"/>
        </w:rPr>
        <w:t>б) вегетативно-</w:t>
      </w:r>
      <w:proofErr w:type="spellStart"/>
      <w:r w:rsidRPr="00EA2D28">
        <w:rPr>
          <w:rFonts w:ascii="Times New Roman" w:hAnsi="Times New Roman" w:cs="Times New Roman"/>
          <w:sz w:val="28"/>
          <w:szCs w:val="28"/>
        </w:rPr>
        <w:t>полночленный</w:t>
      </w:r>
      <w:proofErr w:type="spellEnd"/>
      <w:r w:rsidRPr="00EA2D28">
        <w:rPr>
          <w:rFonts w:ascii="Times New Roman" w:hAnsi="Times New Roman" w:cs="Times New Roman"/>
          <w:sz w:val="28"/>
          <w:szCs w:val="28"/>
        </w:rPr>
        <w:t xml:space="preserve"> спектр, где представлены растения только вегетативного происхождения;</w:t>
      </w:r>
    </w:p>
    <w:p w:rsidR="00C03CF7" w:rsidRDefault="00C20904" w:rsidP="00FC6E4A">
      <w:pPr>
        <w:ind w:firstLine="851"/>
        <w:rPr>
          <w:rFonts w:ascii="Times New Roman" w:hAnsi="Times New Roman" w:cs="Times New Roman"/>
          <w:sz w:val="28"/>
          <w:szCs w:val="28"/>
        </w:rPr>
      </w:pPr>
      <w:r w:rsidRPr="00EA2D28">
        <w:rPr>
          <w:rFonts w:ascii="Times New Roman" w:hAnsi="Times New Roman" w:cs="Times New Roman"/>
          <w:sz w:val="28"/>
          <w:szCs w:val="28"/>
        </w:rPr>
        <w:t>в) прерывистый спектр, где представлена большая часть онтогенетических групп;</w:t>
      </w:r>
    </w:p>
    <w:p w:rsidR="00C03CF7" w:rsidRDefault="00C20904" w:rsidP="00FC6E4A">
      <w:pPr>
        <w:ind w:firstLine="851"/>
        <w:rPr>
          <w:rFonts w:ascii="Times New Roman" w:hAnsi="Times New Roman" w:cs="Times New Roman"/>
          <w:sz w:val="28"/>
          <w:szCs w:val="28"/>
        </w:rPr>
      </w:pPr>
      <w:r w:rsidRPr="00EA2D28">
        <w:rPr>
          <w:rFonts w:ascii="Times New Roman" w:hAnsi="Times New Roman" w:cs="Times New Roman"/>
          <w:sz w:val="28"/>
          <w:szCs w:val="28"/>
        </w:rPr>
        <w:t xml:space="preserve">• регрессивное состояние </w:t>
      </w:r>
      <w:r w:rsidR="005D644C" w:rsidRPr="00FC6E4A">
        <w:rPr>
          <w:rFonts w:ascii="Times New Roman" w:hAnsi="Times New Roman" w:cs="Times New Roman"/>
          <w:sz w:val="28"/>
          <w:szCs w:val="28"/>
        </w:rPr>
        <w:t>–</w:t>
      </w:r>
      <w:r w:rsidRPr="00EA2D28">
        <w:rPr>
          <w:rFonts w:ascii="Times New Roman" w:hAnsi="Times New Roman" w:cs="Times New Roman"/>
          <w:sz w:val="28"/>
          <w:szCs w:val="28"/>
        </w:rPr>
        <w:t xml:space="preserve"> популяция состоит лишь из </w:t>
      </w:r>
      <w:proofErr w:type="spellStart"/>
      <w:r w:rsidRPr="00EA2D28">
        <w:rPr>
          <w:rFonts w:ascii="Times New Roman" w:hAnsi="Times New Roman" w:cs="Times New Roman"/>
          <w:sz w:val="28"/>
          <w:szCs w:val="28"/>
        </w:rPr>
        <w:t>постгенеративных</w:t>
      </w:r>
      <w:proofErr w:type="spellEnd"/>
      <w:r w:rsidRPr="00EA2D28">
        <w:rPr>
          <w:rFonts w:ascii="Times New Roman" w:hAnsi="Times New Roman" w:cs="Times New Roman"/>
          <w:sz w:val="28"/>
          <w:szCs w:val="28"/>
        </w:rPr>
        <w:t xml:space="preserve"> растений;</w:t>
      </w:r>
    </w:p>
    <w:p w:rsidR="0068178E" w:rsidRDefault="00C20904" w:rsidP="00FC6E4A">
      <w:pPr>
        <w:ind w:firstLine="851"/>
        <w:rPr>
          <w:rFonts w:ascii="Times New Roman" w:hAnsi="Times New Roman" w:cs="Times New Roman"/>
          <w:sz w:val="28"/>
          <w:szCs w:val="28"/>
        </w:rPr>
      </w:pPr>
      <w:r w:rsidRPr="00EA2D28">
        <w:rPr>
          <w:rFonts w:ascii="Times New Roman" w:hAnsi="Times New Roman" w:cs="Times New Roman"/>
          <w:sz w:val="28"/>
          <w:szCs w:val="28"/>
        </w:rPr>
        <w:t xml:space="preserve">• состояние, при котором представлены лишь некоторые (часто одна) онтогенетические группы </w:t>
      </w:r>
      <w:r w:rsidR="005D644C" w:rsidRPr="00FC6E4A">
        <w:rPr>
          <w:rFonts w:ascii="Times New Roman" w:hAnsi="Times New Roman" w:cs="Times New Roman"/>
          <w:sz w:val="28"/>
          <w:szCs w:val="28"/>
        </w:rPr>
        <w:t>–</w:t>
      </w:r>
      <w:r w:rsidRPr="00EA2D28">
        <w:rPr>
          <w:rFonts w:ascii="Times New Roman" w:hAnsi="Times New Roman" w:cs="Times New Roman"/>
          <w:sz w:val="28"/>
          <w:szCs w:val="28"/>
        </w:rPr>
        <w:t xml:space="preserve"> фрагментарный спектр.</w:t>
      </w:r>
    </w:p>
    <w:p w:rsidR="00C20904" w:rsidRPr="00C20904" w:rsidRDefault="00C20904" w:rsidP="00EA2D28">
      <w:pPr>
        <w:ind w:firstLine="851"/>
        <w:rPr>
          <w:rFonts w:ascii="Times New Roman" w:hAnsi="Times New Roman" w:cs="Times New Roman"/>
          <w:sz w:val="28"/>
          <w:szCs w:val="28"/>
        </w:rPr>
      </w:pPr>
      <w:r w:rsidRPr="00C20904">
        <w:rPr>
          <w:rFonts w:ascii="Times New Roman" w:hAnsi="Times New Roman" w:cs="Times New Roman"/>
          <w:sz w:val="28"/>
          <w:szCs w:val="28"/>
        </w:rPr>
        <w:t xml:space="preserve">Инвазионные популяции находятся в стадии становления и, в зависимости от онтогенетического состава и численности особей, с одной стороны, и эколого-ценотических условий - с другой, имеют более или менее вероятные перспективы развития в нормальные. Последние полностью способны к спонтанному </w:t>
      </w:r>
      <w:proofErr w:type="spellStart"/>
      <w:r w:rsidRPr="00C20904">
        <w:rPr>
          <w:rFonts w:ascii="Times New Roman" w:hAnsi="Times New Roman" w:cs="Times New Roman"/>
          <w:sz w:val="28"/>
          <w:szCs w:val="28"/>
        </w:rPr>
        <w:t>самоподдержанию</w:t>
      </w:r>
      <w:proofErr w:type="spellEnd"/>
      <w:r w:rsidRPr="00C20904">
        <w:rPr>
          <w:rFonts w:ascii="Times New Roman" w:hAnsi="Times New Roman" w:cs="Times New Roman"/>
          <w:sz w:val="28"/>
          <w:szCs w:val="28"/>
        </w:rPr>
        <w:t xml:space="preserve"> семенным и/или вегетативным путем. Отсутствие отдельных онтогенетических групп в спектре нормальных популяций может быть связано с периодичностью плодоношения и, как правило, не является свидетельством неустойчивого состояния вида в сообществе.</w:t>
      </w:r>
    </w:p>
    <w:p w:rsidR="00EA2D28" w:rsidRDefault="00C20904" w:rsidP="00192E62">
      <w:pPr>
        <w:ind w:firstLine="851"/>
        <w:rPr>
          <w:rFonts w:ascii="Times New Roman" w:hAnsi="Times New Roman" w:cs="Times New Roman"/>
          <w:sz w:val="28"/>
          <w:szCs w:val="28"/>
        </w:rPr>
      </w:pPr>
      <w:r w:rsidRPr="00C20904">
        <w:rPr>
          <w:rFonts w:ascii="Times New Roman" w:hAnsi="Times New Roman" w:cs="Times New Roman"/>
          <w:b/>
          <w:sz w:val="28"/>
          <w:szCs w:val="28"/>
        </w:rPr>
        <w:t>Популяции становятся регрессивными</w:t>
      </w:r>
      <w:r w:rsidRPr="00C20904">
        <w:rPr>
          <w:rFonts w:ascii="Times New Roman" w:hAnsi="Times New Roman" w:cs="Times New Roman"/>
          <w:sz w:val="28"/>
          <w:szCs w:val="28"/>
        </w:rPr>
        <w:t xml:space="preserve"> в тех случаях, когда старые растения прекращают плодоношение, или условия в сообществе препятствуют развитию подроста. Помимо перечисленных вариантов в нарушенных лесных сообществах популяции могут быть представлены отдельными особями некоторых возрастных состояний (фрагментами популяций). Обычно это свидетельствует об эпизодическом </w:t>
      </w:r>
      <w:proofErr w:type="spellStart"/>
      <w:r w:rsidRPr="00C20904">
        <w:rPr>
          <w:rFonts w:ascii="Times New Roman" w:hAnsi="Times New Roman" w:cs="Times New Roman"/>
          <w:sz w:val="28"/>
          <w:szCs w:val="28"/>
        </w:rPr>
        <w:t>приживании</w:t>
      </w:r>
      <w:proofErr w:type="spellEnd"/>
      <w:r w:rsidRPr="00C20904">
        <w:rPr>
          <w:rFonts w:ascii="Times New Roman" w:hAnsi="Times New Roman" w:cs="Times New Roman"/>
          <w:sz w:val="28"/>
          <w:szCs w:val="28"/>
        </w:rPr>
        <w:t xml:space="preserve"> вида при крайне низком уровне численности, и свойственно популяциям видов-</w:t>
      </w:r>
      <w:proofErr w:type="spellStart"/>
      <w:r w:rsidRPr="00C20904">
        <w:rPr>
          <w:rFonts w:ascii="Times New Roman" w:hAnsi="Times New Roman" w:cs="Times New Roman"/>
          <w:sz w:val="28"/>
          <w:szCs w:val="28"/>
        </w:rPr>
        <w:t>ассектаторов</w:t>
      </w:r>
      <w:proofErr w:type="spellEnd"/>
      <w:r w:rsidRPr="00C20904">
        <w:rPr>
          <w:rFonts w:ascii="Times New Roman" w:hAnsi="Times New Roman" w:cs="Times New Roman"/>
          <w:sz w:val="28"/>
          <w:szCs w:val="28"/>
        </w:rPr>
        <w:t xml:space="preserve">. Перспективы развития таких популяций оценить очень трудно. Диагностика состояния популяций, основанная на указанных выше признаках, позволяет осуществить </w:t>
      </w:r>
      <w:r w:rsidRPr="00C20904">
        <w:rPr>
          <w:rFonts w:ascii="Times New Roman" w:hAnsi="Times New Roman" w:cs="Times New Roman"/>
          <w:sz w:val="28"/>
          <w:szCs w:val="28"/>
        </w:rPr>
        <w:lastRenderedPageBreak/>
        <w:t xml:space="preserve">прогноз дальнейшего развития </w:t>
      </w:r>
      <w:proofErr w:type="spellStart"/>
      <w:r w:rsidRPr="00C20904">
        <w:rPr>
          <w:rFonts w:ascii="Times New Roman" w:hAnsi="Times New Roman" w:cs="Times New Roman"/>
          <w:sz w:val="28"/>
          <w:szCs w:val="28"/>
        </w:rPr>
        <w:t>ценопопуляций</w:t>
      </w:r>
      <w:proofErr w:type="spellEnd"/>
      <w:r w:rsidRPr="00C20904">
        <w:rPr>
          <w:rFonts w:ascii="Times New Roman" w:hAnsi="Times New Roman" w:cs="Times New Roman"/>
          <w:sz w:val="28"/>
          <w:szCs w:val="28"/>
        </w:rPr>
        <w:t>, а также позволяет подойти к оценке сукцессионного состояния сообщества. При этом для адекватной оценки перспектив популяции необходим учет биологических и экологических особенностей вида.</w:t>
      </w:r>
      <w:bookmarkStart w:id="0" w:name="_GoBack"/>
      <w:bookmarkEnd w:id="0"/>
    </w:p>
    <w:sectPr w:rsidR="00EA2D28" w:rsidSect="005054FF">
      <w:footerReference w:type="default" r:id="rId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C0C" w:rsidRDefault="00726C0C" w:rsidP="007E3666">
      <w:r>
        <w:separator/>
      </w:r>
    </w:p>
  </w:endnote>
  <w:endnote w:type="continuationSeparator" w:id="0">
    <w:p w:rsidR="00726C0C" w:rsidRDefault="00726C0C" w:rsidP="007E3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Impact">
    <w:panose1 w:val="020B080603090205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1511979"/>
      <w:docPartObj>
        <w:docPartGallery w:val="Page Numbers (Bottom of Page)"/>
        <w:docPartUnique/>
      </w:docPartObj>
    </w:sdtPr>
    <w:sdtEndPr>
      <w:rPr>
        <w:rFonts w:ascii="Times New Roman" w:hAnsi="Times New Roman" w:cs="Times New Roman"/>
        <w:sz w:val="28"/>
        <w:szCs w:val="28"/>
      </w:rPr>
    </w:sdtEndPr>
    <w:sdtContent>
      <w:p w:rsidR="00280FEC" w:rsidRPr="007E3666" w:rsidRDefault="00280FEC">
        <w:pPr>
          <w:pStyle w:val="a5"/>
          <w:jc w:val="center"/>
          <w:rPr>
            <w:rFonts w:ascii="Times New Roman" w:hAnsi="Times New Roman" w:cs="Times New Roman"/>
            <w:sz w:val="28"/>
            <w:szCs w:val="28"/>
          </w:rPr>
        </w:pPr>
        <w:r w:rsidRPr="007E3666">
          <w:rPr>
            <w:rFonts w:ascii="Times New Roman" w:hAnsi="Times New Roman" w:cs="Times New Roman"/>
            <w:sz w:val="28"/>
            <w:szCs w:val="28"/>
          </w:rPr>
          <w:fldChar w:fldCharType="begin"/>
        </w:r>
        <w:r w:rsidRPr="007E3666">
          <w:rPr>
            <w:rFonts w:ascii="Times New Roman" w:hAnsi="Times New Roman" w:cs="Times New Roman"/>
            <w:sz w:val="28"/>
            <w:szCs w:val="28"/>
          </w:rPr>
          <w:instrText>PAGE   \* MERGEFORMAT</w:instrText>
        </w:r>
        <w:r w:rsidRPr="007E3666">
          <w:rPr>
            <w:rFonts w:ascii="Times New Roman" w:hAnsi="Times New Roman" w:cs="Times New Roman"/>
            <w:sz w:val="28"/>
            <w:szCs w:val="28"/>
          </w:rPr>
          <w:fldChar w:fldCharType="separate"/>
        </w:r>
        <w:r w:rsidR="00192E62">
          <w:rPr>
            <w:rFonts w:ascii="Times New Roman" w:hAnsi="Times New Roman" w:cs="Times New Roman"/>
            <w:noProof/>
            <w:sz w:val="28"/>
            <w:szCs w:val="28"/>
          </w:rPr>
          <w:t>8</w:t>
        </w:r>
        <w:r w:rsidRPr="007E3666">
          <w:rPr>
            <w:rFonts w:ascii="Times New Roman" w:hAnsi="Times New Roman" w:cs="Times New Roman"/>
            <w:sz w:val="28"/>
            <w:szCs w:val="2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C0C" w:rsidRDefault="00726C0C" w:rsidP="007E3666">
      <w:r>
        <w:separator/>
      </w:r>
    </w:p>
  </w:footnote>
  <w:footnote w:type="continuationSeparator" w:id="0">
    <w:p w:rsidR="00726C0C" w:rsidRDefault="00726C0C" w:rsidP="007E36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DC2"/>
    <w:rsid w:val="00007596"/>
    <w:rsid w:val="00010FCF"/>
    <w:rsid w:val="00014D65"/>
    <w:rsid w:val="000221A1"/>
    <w:rsid w:val="000632F8"/>
    <w:rsid w:val="00096DC2"/>
    <w:rsid w:val="000E0756"/>
    <w:rsid w:val="000F18A0"/>
    <w:rsid w:val="0011590D"/>
    <w:rsid w:val="00132A43"/>
    <w:rsid w:val="00192E62"/>
    <w:rsid w:val="001F04D2"/>
    <w:rsid w:val="001F2493"/>
    <w:rsid w:val="002151FF"/>
    <w:rsid w:val="00220EA7"/>
    <w:rsid w:val="00270485"/>
    <w:rsid w:val="00271EBC"/>
    <w:rsid w:val="00280FEC"/>
    <w:rsid w:val="002B0924"/>
    <w:rsid w:val="002B703F"/>
    <w:rsid w:val="0034531E"/>
    <w:rsid w:val="0039763D"/>
    <w:rsid w:val="003A0F1C"/>
    <w:rsid w:val="00411273"/>
    <w:rsid w:val="004152D4"/>
    <w:rsid w:val="004935CE"/>
    <w:rsid w:val="004A7733"/>
    <w:rsid w:val="004F4EC8"/>
    <w:rsid w:val="005054FF"/>
    <w:rsid w:val="00554E32"/>
    <w:rsid w:val="0056577C"/>
    <w:rsid w:val="005671C2"/>
    <w:rsid w:val="00590358"/>
    <w:rsid w:val="005D644C"/>
    <w:rsid w:val="00602310"/>
    <w:rsid w:val="006035C1"/>
    <w:rsid w:val="00650618"/>
    <w:rsid w:val="0068178E"/>
    <w:rsid w:val="00726C0C"/>
    <w:rsid w:val="0073089A"/>
    <w:rsid w:val="007903FE"/>
    <w:rsid w:val="007B6672"/>
    <w:rsid w:val="007D0364"/>
    <w:rsid w:val="007D0B68"/>
    <w:rsid w:val="007E3666"/>
    <w:rsid w:val="007F217A"/>
    <w:rsid w:val="00876831"/>
    <w:rsid w:val="008A61A4"/>
    <w:rsid w:val="009349A6"/>
    <w:rsid w:val="009404EA"/>
    <w:rsid w:val="00945FAB"/>
    <w:rsid w:val="00982C37"/>
    <w:rsid w:val="00A03F31"/>
    <w:rsid w:val="00B24637"/>
    <w:rsid w:val="00B626DB"/>
    <w:rsid w:val="00B7614C"/>
    <w:rsid w:val="00B939CF"/>
    <w:rsid w:val="00BB5235"/>
    <w:rsid w:val="00BD51FC"/>
    <w:rsid w:val="00C03CF7"/>
    <w:rsid w:val="00C05806"/>
    <w:rsid w:val="00C12E53"/>
    <w:rsid w:val="00C20904"/>
    <w:rsid w:val="00CA7189"/>
    <w:rsid w:val="00CB7FE1"/>
    <w:rsid w:val="00CC2A00"/>
    <w:rsid w:val="00CE17EB"/>
    <w:rsid w:val="00CF5345"/>
    <w:rsid w:val="00D5505A"/>
    <w:rsid w:val="00D57464"/>
    <w:rsid w:val="00DB0808"/>
    <w:rsid w:val="00DD731F"/>
    <w:rsid w:val="00DE4219"/>
    <w:rsid w:val="00E1266B"/>
    <w:rsid w:val="00E416C2"/>
    <w:rsid w:val="00EA2D28"/>
    <w:rsid w:val="00F254D8"/>
    <w:rsid w:val="00F26F20"/>
    <w:rsid w:val="00F31102"/>
    <w:rsid w:val="00F60F02"/>
    <w:rsid w:val="00FB3729"/>
    <w:rsid w:val="00FC6E4A"/>
    <w:rsid w:val="00FC7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30B45"/>
  <w15:chartTrackingRefBased/>
  <w15:docId w15:val="{EEA23785-5BBA-4A03-91A4-BF81202DF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32A4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3A0F1C"/>
    <w:pPr>
      <w:spacing w:before="100" w:beforeAutospacing="1" w:after="100" w:afterAutospacing="1"/>
      <w:ind w:firstLine="0"/>
      <w:jc w:val="left"/>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3666"/>
    <w:pPr>
      <w:tabs>
        <w:tab w:val="center" w:pos="4677"/>
        <w:tab w:val="right" w:pos="9355"/>
      </w:tabs>
    </w:pPr>
  </w:style>
  <w:style w:type="character" w:customStyle="1" w:styleId="a4">
    <w:name w:val="Верхний колонтитул Знак"/>
    <w:basedOn w:val="a0"/>
    <w:link w:val="a3"/>
    <w:uiPriority w:val="99"/>
    <w:rsid w:val="007E3666"/>
  </w:style>
  <w:style w:type="paragraph" w:styleId="a5">
    <w:name w:val="footer"/>
    <w:basedOn w:val="a"/>
    <w:link w:val="a6"/>
    <w:uiPriority w:val="99"/>
    <w:unhideWhenUsed/>
    <w:rsid w:val="007E3666"/>
    <w:pPr>
      <w:tabs>
        <w:tab w:val="center" w:pos="4677"/>
        <w:tab w:val="right" w:pos="9355"/>
      </w:tabs>
    </w:pPr>
  </w:style>
  <w:style w:type="character" w:customStyle="1" w:styleId="a6">
    <w:name w:val="Нижний колонтитул Знак"/>
    <w:basedOn w:val="a0"/>
    <w:link w:val="a5"/>
    <w:uiPriority w:val="99"/>
    <w:rsid w:val="007E3666"/>
  </w:style>
  <w:style w:type="paragraph" w:styleId="a7">
    <w:name w:val="Normal (Web)"/>
    <w:basedOn w:val="a"/>
    <w:uiPriority w:val="99"/>
    <w:semiHidden/>
    <w:unhideWhenUsed/>
    <w:rsid w:val="00590358"/>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styleId="a8">
    <w:name w:val="Strong"/>
    <w:basedOn w:val="a0"/>
    <w:uiPriority w:val="22"/>
    <w:qFormat/>
    <w:rsid w:val="007B6672"/>
    <w:rPr>
      <w:b/>
      <w:bCs/>
    </w:rPr>
  </w:style>
  <w:style w:type="character" w:customStyle="1" w:styleId="w">
    <w:name w:val="w"/>
    <w:basedOn w:val="a0"/>
    <w:rsid w:val="000E0756"/>
  </w:style>
  <w:style w:type="character" w:styleId="a9">
    <w:name w:val="Hyperlink"/>
    <w:basedOn w:val="a0"/>
    <w:uiPriority w:val="99"/>
    <w:semiHidden/>
    <w:unhideWhenUsed/>
    <w:rsid w:val="000E0756"/>
    <w:rPr>
      <w:color w:val="0000FF"/>
      <w:u w:val="single"/>
    </w:rPr>
  </w:style>
  <w:style w:type="paragraph" w:styleId="aa">
    <w:name w:val="Balloon Text"/>
    <w:basedOn w:val="a"/>
    <w:link w:val="ab"/>
    <w:uiPriority w:val="99"/>
    <w:semiHidden/>
    <w:unhideWhenUsed/>
    <w:rsid w:val="007D0364"/>
    <w:rPr>
      <w:rFonts w:ascii="Segoe UI" w:hAnsi="Segoe UI" w:cs="Segoe UI"/>
      <w:sz w:val="18"/>
      <w:szCs w:val="18"/>
    </w:rPr>
  </w:style>
  <w:style w:type="character" w:customStyle="1" w:styleId="ab">
    <w:name w:val="Текст выноски Знак"/>
    <w:basedOn w:val="a0"/>
    <w:link w:val="aa"/>
    <w:uiPriority w:val="99"/>
    <w:semiHidden/>
    <w:rsid w:val="007D0364"/>
    <w:rPr>
      <w:rFonts w:ascii="Segoe UI" w:hAnsi="Segoe UI" w:cs="Segoe UI"/>
      <w:sz w:val="18"/>
      <w:szCs w:val="18"/>
    </w:rPr>
  </w:style>
  <w:style w:type="paragraph" w:customStyle="1" w:styleId="Style2">
    <w:name w:val="Style2"/>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5">
    <w:name w:val="Style5"/>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7">
    <w:name w:val="Style7"/>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8">
    <w:name w:val="Style8"/>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11">
    <w:name w:val="Style11"/>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12">
    <w:name w:val="Style12"/>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character" w:customStyle="1" w:styleId="FontStyle17">
    <w:name w:val="Font Style17"/>
    <w:uiPriority w:val="99"/>
    <w:rsid w:val="00B24637"/>
    <w:rPr>
      <w:rFonts w:ascii="Times New Roman" w:hAnsi="Times New Roman" w:cs="Times New Roman"/>
      <w:i/>
      <w:iCs/>
      <w:sz w:val="20"/>
      <w:szCs w:val="20"/>
    </w:rPr>
  </w:style>
  <w:style w:type="character" w:customStyle="1" w:styleId="FontStyle18">
    <w:name w:val="Font Style18"/>
    <w:uiPriority w:val="99"/>
    <w:rsid w:val="00B24637"/>
    <w:rPr>
      <w:rFonts w:ascii="Times New Roman" w:hAnsi="Times New Roman" w:cs="Times New Roman"/>
      <w:b/>
      <w:bCs/>
      <w:spacing w:val="-10"/>
      <w:sz w:val="20"/>
      <w:szCs w:val="20"/>
    </w:rPr>
  </w:style>
  <w:style w:type="character" w:customStyle="1" w:styleId="FontStyle19">
    <w:name w:val="Font Style19"/>
    <w:uiPriority w:val="99"/>
    <w:rsid w:val="00B24637"/>
    <w:rPr>
      <w:rFonts w:ascii="Times New Roman" w:hAnsi="Times New Roman" w:cs="Times New Roman"/>
      <w:b/>
      <w:bCs/>
      <w:i/>
      <w:iCs/>
      <w:sz w:val="20"/>
      <w:szCs w:val="20"/>
    </w:rPr>
  </w:style>
  <w:style w:type="character" w:customStyle="1" w:styleId="FontStyle20">
    <w:name w:val="Font Style20"/>
    <w:uiPriority w:val="99"/>
    <w:rsid w:val="00B24637"/>
    <w:rPr>
      <w:rFonts w:ascii="Times New Roman" w:hAnsi="Times New Roman" w:cs="Times New Roman"/>
      <w:sz w:val="20"/>
      <w:szCs w:val="20"/>
    </w:rPr>
  </w:style>
  <w:style w:type="paragraph" w:customStyle="1" w:styleId="p">
    <w:name w:val="p"/>
    <w:basedOn w:val="a"/>
    <w:rsid w:val="00280FEC"/>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customStyle="1" w:styleId="p1">
    <w:name w:val="p1"/>
    <w:basedOn w:val="a"/>
    <w:rsid w:val="00280FEC"/>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3A0F1C"/>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9"/>
    <w:rsid w:val="00132A43"/>
    <w:rPr>
      <w:rFonts w:asciiTheme="majorHAnsi" w:eastAsiaTheme="majorEastAsia" w:hAnsiTheme="majorHAnsi" w:cstheme="majorBidi"/>
      <w:color w:val="2E74B5" w:themeColor="accent1" w:themeShade="BF"/>
      <w:sz w:val="32"/>
      <w:szCs w:val="32"/>
    </w:rPr>
  </w:style>
  <w:style w:type="paragraph" w:customStyle="1" w:styleId="rvps2">
    <w:name w:val="rvps2"/>
    <w:basedOn w:val="a"/>
    <w:rsid w:val="00132A43"/>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customStyle="1" w:styleId="rvts7">
    <w:name w:val="rvts7"/>
    <w:basedOn w:val="a0"/>
    <w:rsid w:val="00132A43"/>
  </w:style>
  <w:style w:type="character" w:customStyle="1" w:styleId="rvts8">
    <w:name w:val="rvts8"/>
    <w:basedOn w:val="a0"/>
    <w:rsid w:val="00132A43"/>
  </w:style>
  <w:style w:type="paragraph" w:customStyle="1" w:styleId="sa">
    <w:name w:val="sa"/>
    <w:basedOn w:val="a"/>
    <w:rsid w:val="00132A43"/>
    <w:pPr>
      <w:spacing w:before="100" w:beforeAutospacing="1" w:after="100" w:afterAutospacing="1"/>
      <w:ind w:firstLine="0"/>
      <w:jc w:val="lef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43143">
      <w:bodyDiv w:val="1"/>
      <w:marLeft w:val="0"/>
      <w:marRight w:val="0"/>
      <w:marTop w:val="0"/>
      <w:marBottom w:val="0"/>
      <w:divBdr>
        <w:top w:val="none" w:sz="0" w:space="0" w:color="auto"/>
        <w:left w:val="none" w:sz="0" w:space="0" w:color="auto"/>
        <w:bottom w:val="none" w:sz="0" w:space="0" w:color="auto"/>
        <w:right w:val="none" w:sz="0" w:space="0" w:color="auto"/>
      </w:divBdr>
    </w:div>
    <w:div w:id="158081098">
      <w:bodyDiv w:val="1"/>
      <w:marLeft w:val="0"/>
      <w:marRight w:val="0"/>
      <w:marTop w:val="0"/>
      <w:marBottom w:val="0"/>
      <w:divBdr>
        <w:top w:val="none" w:sz="0" w:space="0" w:color="auto"/>
        <w:left w:val="none" w:sz="0" w:space="0" w:color="auto"/>
        <w:bottom w:val="none" w:sz="0" w:space="0" w:color="auto"/>
        <w:right w:val="none" w:sz="0" w:space="0" w:color="auto"/>
      </w:divBdr>
    </w:div>
    <w:div w:id="252009201">
      <w:bodyDiv w:val="1"/>
      <w:marLeft w:val="0"/>
      <w:marRight w:val="0"/>
      <w:marTop w:val="0"/>
      <w:marBottom w:val="0"/>
      <w:divBdr>
        <w:top w:val="none" w:sz="0" w:space="0" w:color="auto"/>
        <w:left w:val="none" w:sz="0" w:space="0" w:color="auto"/>
        <w:bottom w:val="none" w:sz="0" w:space="0" w:color="auto"/>
        <w:right w:val="none" w:sz="0" w:space="0" w:color="auto"/>
      </w:divBdr>
      <w:divsChild>
        <w:div w:id="2045473790">
          <w:marLeft w:val="0"/>
          <w:marRight w:val="0"/>
          <w:marTop w:val="0"/>
          <w:marBottom w:val="0"/>
          <w:divBdr>
            <w:top w:val="none" w:sz="0" w:space="0" w:color="auto"/>
            <w:left w:val="none" w:sz="0" w:space="0" w:color="auto"/>
            <w:bottom w:val="none" w:sz="0" w:space="0" w:color="auto"/>
            <w:right w:val="none" w:sz="0" w:space="0" w:color="auto"/>
          </w:divBdr>
          <w:divsChild>
            <w:div w:id="1974941733">
              <w:marLeft w:val="0"/>
              <w:marRight w:val="0"/>
              <w:marTop w:val="0"/>
              <w:marBottom w:val="0"/>
              <w:divBdr>
                <w:top w:val="none" w:sz="0" w:space="0" w:color="auto"/>
                <w:left w:val="none" w:sz="0" w:space="0" w:color="auto"/>
                <w:bottom w:val="none" w:sz="0" w:space="0" w:color="auto"/>
                <w:right w:val="none" w:sz="0" w:space="0" w:color="auto"/>
              </w:divBdr>
              <w:divsChild>
                <w:div w:id="9066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556602">
      <w:bodyDiv w:val="1"/>
      <w:marLeft w:val="0"/>
      <w:marRight w:val="0"/>
      <w:marTop w:val="0"/>
      <w:marBottom w:val="0"/>
      <w:divBdr>
        <w:top w:val="none" w:sz="0" w:space="0" w:color="auto"/>
        <w:left w:val="none" w:sz="0" w:space="0" w:color="auto"/>
        <w:bottom w:val="none" w:sz="0" w:space="0" w:color="auto"/>
        <w:right w:val="none" w:sz="0" w:space="0" w:color="auto"/>
      </w:divBdr>
      <w:divsChild>
        <w:div w:id="1983344261">
          <w:marLeft w:val="0"/>
          <w:marRight w:val="0"/>
          <w:marTop w:val="0"/>
          <w:marBottom w:val="0"/>
          <w:divBdr>
            <w:top w:val="none" w:sz="0" w:space="0" w:color="auto"/>
            <w:left w:val="none" w:sz="0" w:space="0" w:color="auto"/>
            <w:bottom w:val="none" w:sz="0" w:space="0" w:color="auto"/>
            <w:right w:val="none" w:sz="0" w:space="0" w:color="auto"/>
          </w:divBdr>
        </w:div>
      </w:divsChild>
    </w:div>
    <w:div w:id="531576438">
      <w:bodyDiv w:val="1"/>
      <w:marLeft w:val="0"/>
      <w:marRight w:val="0"/>
      <w:marTop w:val="0"/>
      <w:marBottom w:val="0"/>
      <w:divBdr>
        <w:top w:val="none" w:sz="0" w:space="0" w:color="auto"/>
        <w:left w:val="none" w:sz="0" w:space="0" w:color="auto"/>
        <w:bottom w:val="none" w:sz="0" w:space="0" w:color="auto"/>
        <w:right w:val="none" w:sz="0" w:space="0" w:color="auto"/>
      </w:divBdr>
    </w:div>
    <w:div w:id="700784083">
      <w:bodyDiv w:val="1"/>
      <w:marLeft w:val="0"/>
      <w:marRight w:val="0"/>
      <w:marTop w:val="0"/>
      <w:marBottom w:val="0"/>
      <w:divBdr>
        <w:top w:val="none" w:sz="0" w:space="0" w:color="auto"/>
        <w:left w:val="none" w:sz="0" w:space="0" w:color="auto"/>
        <w:bottom w:val="none" w:sz="0" w:space="0" w:color="auto"/>
        <w:right w:val="none" w:sz="0" w:space="0" w:color="auto"/>
      </w:divBdr>
    </w:div>
    <w:div w:id="933707074">
      <w:bodyDiv w:val="1"/>
      <w:marLeft w:val="0"/>
      <w:marRight w:val="0"/>
      <w:marTop w:val="0"/>
      <w:marBottom w:val="0"/>
      <w:divBdr>
        <w:top w:val="none" w:sz="0" w:space="0" w:color="auto"/>
        <w:left w:val="none" w:sz="0" w:space="0" w:color="auto"/>
        <w:bottom w:val="none" w:sz="0" w:space="0" w:color="auto"/>
        <w:right w:val="none" w:sz="0" w:space="0" w:color="auto"/>
      </w:divBdr>
    </w:div>
    <w:div w:id="1212036079">
      <w:bodyDiv w:val="1"/>
      <w:marLeft w:val="0"/>
      <w:marRight w:val="0"/>
      <w:marTop w:val="0"/>
      <w:marBottom w:val="0"/>
      <w:divBdr>
        <w:top w:val="none" w:sz="0" w:space="0" w:color="auto"/>
        <w:left w:val="none" w:sz="0" w:space="0" w:color="auto"/>
        <w:bottom w:val="none" w:sz="0" w:space="0" w:color="auto"/>
        <w:right w:val="none" w:sz="0" w:space="0" w:color="auto"/>
      </w:divBdr>
    </w:div>
    <w:div w:id="1287736543">
      <w:bodyDiv w:val="1"/>
      <w:marLeft w:val="0"/>
      <w:marRight w:val="0"/>
      <w:marTop w:val="0"/>
      <w:marBottom w:val="0"/>
      <w:divBdr>
        <w:top w:val="none" w:sz="0" w:space="0" w:color="auto"/>
        <w:left w:val="none" w:sz="0" w:space="0" w:color="auto"/>
        <w:bottom w:val="none" w:sz="0" w:space="0" w:color="auto"/>
        <w:right w:val="none" w:sz="0" w:space="0" w:color="auto"/>
      </w:divBdr>
    </w:div>
    <w:div w:id="1342512845">
      <w:bodyDiv w:val="1"/>
      <w:marLeft w:val="0"/>
      <w:marRight w:val="0"/>
      <w:marTop w:val="0"/>
      <w:marBottom w:val="0"/>
      <w:divBdr>
        <w:top w:val="none" w:sz="0" w:space="0" w:color="auto"/>
        <w:left w:val="none" w:sz="0" w:space="0" w:color="auto"/>
        <w:bottom w:val="none" w:sz="0" w:space="0" w:color="auto"/>
        <w:right w:val="none" w:sz="0" w:space="0" w:color="auto"/>
      </w:divBdr>
    </w:div>
    <w:div w:id="1470854754">
      <w:bodyDiv w:val="1"/>
      <w:marLeft w:val="0"/>
      <w:marRight w:val="0"/>
      <w:marTop w:val="0"/>
      <w:marBottom w:val="0"/>
      <w:divBdr>
        <w:top w:val="none" w:sz="0" w:space="0" w:color="auto"/>
        <w:left w:val="none" w:sz="0" w:space="0" w:color="auto"/>
        <w:bottom w:val="none" w:sz="0" w:space="0" w:color="auto"/>
        <w:right w:val="none" w:sz="0" w:space="0" w:color="auto"/>
      </w:divBdr>
    </w:div>
    <w:div w:id="1498690121">
      <w:bodyDiv w:val="1"/>
      <w:marLeft w:val="0"/>
      <w:marRight w:val="0"/>
      <w:marTop w:val="0"/>
      <w:marBottom w:val="0"/>
      <w:divBdr>
        <w:top w:val="none" w:sz="0" w:space="0" w:color="auto"/>
        <w:left w:val="none" w:sz="0" w:space="0" w:color="auto"/>
        <w:bottom w:val="none" w:sz="0" w:space="0" w:color="auto"/>
        <w:right w:val="none" w:sz="0" w:space="0" w:color="auto"/>
      </w:divBdr>
    </w:div>
    <w:div w:id="1542283311">
      <w:bodyDiv w:val="1"/>
      <w:marLeft w:val="0"/>
      <w:marRight w:val="0"/>
      <w:marTop w:val="0"/>
      <w:marBottom w:val="0"/>
      <w:divBdr>
        <w:top w:val="none" w:sz="0" w:space="0" w:color="auto"/>
        <w:left w:val="none" w:sz="0" w:space="0" w:color="auto"/>
        <w:bottom w:val="none" w:sz="0" w:space="0" w:color="auto"/>
        <w:right w:val="none" w:sz="0" w:space="0" w:color="auto"/>
      </w:divBdr>
    </w:div>
    <w:div w:id="1621456484">
      <w:bodyDiv w:val="1"/>
      <w:marLeft w:val="0"/>
      <w:marRight w:val="0"/>
      <w:marTop w:val="0"/>
      <w:marBottom w:val="0"/>
      <w:divBdr>
        <w:top w:val="none" w:sz="0" w:space="0" w:color="auto"/>
        <w:left w:val="none" w:sz="0" w:space="0" w:color="auto"/>
        <w:bottom w:val="none" w:sz="0" w:space="0" w:color="auto"/>
        <w:right w:val="none" w:sz="0" w:space="0" w:color="auto"/>
      </w:divBdr>
    </w:div>
    <w:div w:id="1719545518">
      <w:bodyDiv w:val="1"/>
      <w:marLeft w:val="0"/>
      <w:marRight w:val="0"/>
      <w:marTop w:val="0"/>
      <w:marBottom w:val="0"/>
      <w:divBdr>
        <w:top w:val="none" w:sz="0" w:space="0" w:color="auto"/>
        <w:left w:val="none" w:sz="0" w:space="0" w:color="auto"/>
        <w:bottom w:val="none" w:sz="0" w:space="0" w:color="auto"/>
        <w:right w:val="none" w:sz="0" w:space="0" w:color="auto"/>
      </w:divBdr>
    </w:div>
    <w:div w:id="193181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171</TotalTime>
  <Pages>8</Pages>
  <Words>2947</Words>
  <Characters>16802</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18</cp:revision>
  <cp:lastPrinted>2020-09-30T17:26:00Z</cp:lastPrinted>
  <dcterms:created xsi:type="dcterms:W3CDTF">2020-09-30T17:32:00Z</dcterms:created>
  <dcterms:modified xsi:type="dcterms:W3CDTF">2021-08-04T07:27:00Z</dcterms:modified>
</cp:coreProperties>
</file>